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F7DB7" w14:textId="77777777" w:rsidR="00767459" w:rsidRPr="00913485" w:rsidRDefault="00767459" w:rsidP="00767459">
      <w:pPr>
        <w:jc w:val="center"/>
        <w:rPr>
          <w:sz w:val="24"/>
          <w:szCs w:val="24"/>
        </w:rPr>
      </w:pPr>
      <w:r w:rsidRPr="00913485">
        <w:rPr>
          <w:noProof/>
          <w:sz w:val="24"/>
          <w:szCs w:val="24"/>
        </w:rPr>
        <w:drawing>
          <wp:inline distT="0" distB="0" distL="0" distR="0" wp14:anchorId="3B25C34A" wp14:editId="32C1C660">
            <wp:extent cx="501015" cy="643890"/>
            <wp:effectExtent l="0" t="0" r="0" b="3810"/>
            <wp:docPr id="1" name="Рисунок 1" descr="Герб Ч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Б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6B6F5" w14:textId="77777777" w:rsidR="00767459" w:rsidRPr="00BA7118" w:rsidRDefault="00767459" w:rsidP="00767459">
      <w:pPr>
        <w:jc w:val="center"/>
        <w:rPr>
          <w:sz w:val="24"/>
          <w:szCs w:val="24"/>
        </w:rPr>
      </w:pPr>
      <w:r w:rsidRPr="00913485">
        <w:rPr>
          <w:b/>
          <w:sz w:val="24"/>
          <w:szCs w:val="24"/>
        </w:rPr>
        <w:t>ГОРОДСКОЙ ОКРУГ АРХАНГЕЛЬСКОЙ ОБЛАСТИ «КОТЛАС»</w:t>
      </w:r>
    </w:p>
    <w:p w14:paraId="0E75E146" w14:textId="77777777" w:rsidR="00767459" w:rsidRPr="00BA7118" w:rsidRDefault="00767459" w:rsidP="00767459">
      <w:pPr>
        <w:jc w:val="center"/>
        <w:rPr>
          <w:b/>
          <w:sz w:val="24"/>
          <w:szCs w:val="24"/>
        </w:rPr>
      </w:pPr>
      <w:r w:rsidRPr="00BA7118">
        <w:rPr>
          <w:b/>
          <w:sz w:val="24"/>
          <w:szCs w:val="24"/>
        </w:rPr>
        <w:t>КОНТРОЛЬНО-СЧЁТНАЯ ПАЛАТА</w:t>
      </w:r>
    </w:p>
    <w:p w14:paraId="305B5702" w14:textId="77777777" w:rsidR="00767459" w:rsidRPr="00BA7118" w:rsidRDefault="00767459" w:rsidP="00767459">
      <w:pPr>
        <w:spacing w:line="240" w:lineRule="auto"/>
        <w:rPr>
          <w:sz w:val="24"/>
          <w:szCs w:val="24"/>
        </w:rPr>
      </w:pPr>
    </w:p>
    <w:p w14:paraId="4A9CFBD2" w14:textId="6E6E4680" w:rsidR="0015233B" w:rsidRPr="00BA7118" w:rsidRDefault="0015233B" w:rsidP="0015233B">
      <w:pPr>
        <w:spacing w:line="240" w:lineRule="auto"/>
        <w:rPr>
          <w:sz w:val="24"/>
          <w:szCs w:val="24"/>
        </w:rPr>
      </w:pPr>
      <w:r w:rsidRPr="00BA7118">
        <w:rPr>
          <w:sz w:val="24"/>
          <w:szCs w:val="24"/>
        </w:rPr>
        <w:t xml:space="preserve">                                                                             </w:t>
      </w:r>
      <w:r w:rsidR="00D513FB">
        <w:rPr>
          <w:sz w:val="24"/>
          <w:szCs w:val="24"/>
        </w:rPr>
        <w:t xml:space="preserve">   </w:t>
      </w:r>
      <w:r w:rsidRPr="00BA7118">
        <w:rPr>
          <w:sz w:val="24"/>
          <w:szCs w:val="24"/>
        </w:rPr>
        <w:t>УТВЕРЖДАЮ:</w:t>
      </w:r>
    </w:p>
    <w:tbl>
      <w:tblPr>
        <w:tblStyle w:val="af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804EEE" w:rsidRPr="00BA7118" w14:paraId="1E43B5BF" w14:textId="77777777" w:rsidTr="00804EEE">
        <w:trPr>
          <w:trHeight w:val="1309"/>
        </w:trPr>
        <w:tc>
          <w:tcPr>
            <w:tcW w:w="4358" w:type="dxa"/>
          </w:tcPr>
          <w:p w14:paraId="2B4CA71A" w14:textId="3AAE96C1" w:rsidR="00804EEE" w:rsidRPr="00BA7118" w:rsidRDefault="007E44AD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7118">
              <w:rPr>
                <w:sz w:val="24"/>
                <w:szCs w:val="24"/>
              </w:rPr>
              <w:t>П</w:t>
            </w:r>
            <w:r w:rsidR="00804EEE" w:rsidRPr="00BA7118">
              <w:rPr>
                <w:sz w:val="24"/>
                <w:szCs w:val="24"/>
              </w:rPr>
              <w:t>редседател</w:t>
            </w:r>
            <w:r w:rsidRPr="00BA7118">
              <w:rPr>
                <w:sz w:val="24"/>
                <w:szCs w:val="24"/>
              </w:rPr>
              <w:t>ь</w:t>
            </w:r>
            <w:r w:rsidR="00804EEE" w:rsidRPr="00BA7118">
              <w:rPr>
                <w:sz w:val="24"/>
                <w:szCs w:val="24"/>
              </w:rPr>
              <w:t xml:space="preserve"> Контрольно-счётной</w:t>
            </w:r>
            <w:r w:rsidRPr="00BA7118">
              <w:rPr>
                <w:sz w:val="24"/>
                <w:szCs w:val="24"/>
              </w:rPr>
              <w:t xml:space="preserve"> </w:t>
            </w:r>
            <w:r w:rsidR="00804EEE" w:rsidRPr="00BA7118">
              <w:rPr>
                <w:sz w:val="24"/>
                <w:szCs w:val="24"/>
              </w:rPr>
              <w:t>палаты городского округа</w:t>
            </w:r>
          </w:p>
          <w:p w14:paraId="39BC0400" w14:textId="77777777" w:rsidR="00804EEE" w:rsidRPr="00BA7118" w:rsidRDefault="00804EEE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7118">
              <w:rPr>
                <w:sz w:val="24"/>
                <w:szCs w:val="24"/>
              </w:rPr>
              <w:t xml:space="preserve">Архангельской области «Котлас» </w:t>
            </w:r>
          </w:p>
          <w:p w14:paraId="7F55EBCB" w14:textId="1A9866F7" w:rsidR="00804EEE" w:rsidRPr="00BA7118" w:rsidRDefault="00804EEE" w:rsidP="000634D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7118">
              <w:rPr>
                <w:sz w:val="24"/>
                <w:szCs w:val="24"/>
              </w:rPr>
              <w:t xml:space="preserve">                                                     </w:t>
            </w:r>
            <w:r w:rsidR="007E44AD" w:rsidRPr="00BA7118">
              <w:rPr>
                <w:sz w:val="24"/>
                <w:szCs w:val="24"/>
              </w:rPr>
              <w:t xml:space="preserve">                  __________________С</w:t>
            </w:r>
            <w:r w:rsidRPr="00BA7118">
              <w:rPr>
                <w:sz w:val="24"/>
                <w:szCs w:val="24"/>
              </w:rPr>
              <w:t>.</w:t>
            </w:r>
            <w:r w:rsidR="007E44AD" w:rsidRPr="00BA7118">
              <w:rPr>
                <w:sz w:val="24"/>
                <w:szCs w:val="24"/>
              </w:rPr>
              <w:t>Н</w:t>
            </w:r>
            <w:r w:rsidRPr="00BA7118">
              <w:rPr>
                <w:sz w:val="24"/>
                <w:szCs w:val="24"/>
              </w:rPr>
              <w:t>. К</w:t>
            </w:r>
            <w:r w:rsidR="007E44AD" w:rsidRPr="00BA7118">
              <w:rPr>
                <w:sz w:val="24"/>
                <w:szCs w:val="24"/>
              </w:rPr>
              <w:t>озлова</w:t>
            </w:r>
            <w:r w:rsidRPr="00BA7118">
              <w:rPr>
                <w:sz w:val="24"/>
                <w:szCs w:val="24"/>
              </w:rPr>
              <w:t xml:space="preserve">                                                                           «___»_____________ 20</w:t>
            </w:r>
            <w:r w:rsidR="000634DF" w:rsidRPr="00BA7118">
              <w:rPr>
                <w:sz w:val="24"/>
                <w:szCs w:val="24"/>
              </w:rPr>
              <w:t>___</w:t>
            </w:r>
            <w:r w:rsidRPr="00BA7118">
              <w:rPr>
                <w:sz w:val="24"/>
                <w:szCs w:val="24"/>
              </w:rPr>
              <w:t xml:space="preserve"> г.</w:t>
            </w:r>
          </w:p>
        </w:tc>
      </w:tr>
    </w:tbl>
    <w:p w14:paraId="2614411E" w14:textId="77777777" w:rsidR="0015233B" w:rsidRPr="00BA7118" w:rsidRDefault="0015233B" w:rsidP="0015233B">
      <w:pPr>
        <w:spacing w:line="240" w:lineRule="auto"/>
        <w:rPr>
          <w:sz w:val="24"/>
          <w:szCs w:val="24"/>
        </w:rPr>
      </w:pPr>
    </w:p>
    <w:p w14:paraId="5333359E" w14:textId="12FA12B6" w:rsidR="0015233B" w:rsidRPr="00BA7118" w:rsidRDefault="0015233B" w:rsidP="00804EEE">
      <w:pPr>
        <w:spacing w:line="240" w:lineRule="auto"/>
        <w:rPr>
          <w:b/>
          <w:sz w:val="24"/>
          <w:szCs w:val="24"/>
        </w:rPr>
      </w:pPr>
      <w:r w:rsidRPr="00BA7118">
        <w:rPr>
          <w:sz w:val="24"/>
          <w:szCs w:val="24"/>
        </w:rPr>
        <w:t xml:space="preserve">                                                                         </w:t>
      </w:r>
    </w:p>
    <w:p w14:paraId="3C3AEF84" w14:textId="46528088" w:rsidR="003838F8" w:rsidRPr="00BA7118" w:rsidRDefault="003838F8" w:rsidP="003838F8">
      <w:pPr>
        <w:pStyle w:val="a4"/>
        <w:jc w:val="center"/>
        <w:rPr>
          <w:sz w:val="24"/>
          <w:szCs w:val="24"/>
        </w:rPr>
      </w:pPr>
      <w:r w:rsidRPr="00BA7118">
        <w:rPr>
          <w:sz w:val="24"/>
          <w:szCs w:val="24"/>
        </w:rPr>
        <w:t xml:space="preserve">Отчет № </w:t>
      </w:r>
      <w:r w:rsidR="00BA7118" w:rsidRPr="00BA7118">
        <w:rPr>
          <w:sz w:val="24"/>
          <w:szCs w:val="24"/>
        </w:rPr>
        <w:t>9</w:t>
      </w:r>
      <w:r w:rsidRPr="00BA7118">
        <w:rPr>
          <w:sz w:val="24"/>
          <w:szCs w:val="24"/>
        </w:rPr>
        <w:t xml:space="preserve"> от </w:t>
      </w:r>
      <w:r w:rsidR="00BA7118" w:rsidRPr="00BA7118">
        <w:rPr>
          <w:sz w:val="24"/>
          <w:szCs w:val="24"/>
        </w:rPr>
        <w:t>0</w:t>
      </w:r>
      <w:r w:rsidR="005475E0" w:rsidRPr="00BA7118">
        <w:rPr>
          <w:sz w:val="24"/>
          <w:szCs w:val="24"/>
        </w:rPr>
        <w:t>3</w:t>
      </w:r>
      <w:r w:rsidR="00625C76" w:rsidRPr="00BA7118">
        <w:rPr>
          <w:sz w:val="24"/>
          <w:szCs w:val="24"/>
        </w:rPr>
        <w:t>.0</w:t>
      </w:r>
      <w:r w:rsidR="000634DF" w:rsidRPr="00BA7118">
        <w:rPr>
          <w:sz w:val="24"/>
          <w:szCs w:val="24"/>
        </w:rPr>
        <w:t>6</w:t>
      </w:r>
      <w:r w:rsidRPr="00BA7118">
        <w:rPr>
          <w:sz w:val="24"/>
          <w:szCs w:val="24"/>
        </w:rPr>
        <w:t>.20</w:t>
      </w:r>
      <w:r w:rsidR="002D4E71" w:rsidRPr="00BA7118">
        <w:rPr>
          <w:sz w:val="24"/>
          <w:szCs w:val="24"/>
        </w:rPr>
        <w:t>2</w:t>
      </w:r>
      <w:r w:rsidR="00BA7118" w:rsidRPr="00BA7118">
        <w:rPr>
          <w:sz w:val="24"/>
          <w:szCs w:val="24"/>
        </w:rPr>
        <w:t>6</w:t>
      </w:r>
    </w:p>
    <w:p w14:paraId="36521EA0" w14:textId="77777777" w:rsidR="00D513FB" w:rsidRDefault="00C108FF" w:rsidP="00A36F63">
      <w:pPr>
        <w:spacing w:line="240" w:lineRule="auto"/>
        <w:jc w:val="center"/>
        <w:rPr>
          <w:sz w:val="24"/>
          <w:szCs w:val="24"/>
        </w:rPr>
      </w:pPr>
      <w:r w:rsidRPr="00BA7118">
        <w:rPr>
          <w:sz w:val="24"/>
          <w:szCs w:val="24"/>
        </w:rPr>
        <w:t xml:space="preserve">о результатах </w:t>
      </w:r>
      <w:r w:rsidR="00A36F63" w:rsidRPr="00BA7118">
        <w:rPr>
          <w:sz w:val="24"/>
          <w:szCs w:val="24"/>
        </w:rPr>
        <w:t>контрольного мероприятия «Внешняя проверка годовой бюджетной отчётности</w:t>
      </w:r>
      <w:r w:rsidR="00D513FB">
        <w:rPr>
          <w:sz w:val="24"/>
          <w:szCs w:val="24"/>
        </w:rPr>
        <w:t xml:space="preserve"> </w:t>
      </w:r>
      <w:r w:rsidR="00AB031C" w:rsidRPr="00BA7118">
        <w:rPr>
          <w:sz w:val="24"/>
          <w:szCs w:val="24"/>
        </w:rPr>
        <w:t>Финансового управления</w:t>
      </w:r>
      <w:r w:rsidR="00A36F63" w:rsidRPr="00BA7118">
        <w:rPr>
          <w:sz w:val="24"/>
          <w:szCs w:val="24"/>
        </w:rPr>
        <w:t xml:space="preserve"> администрации городского округа</w:t>
      </w:r>
    </w:p>
    <w:p w14:paraId="7F7BE3E2" w14:textId="076DC009" w:rsidR="00A36F63" w:rsidRPr="00BA7118" w:rsidRDefault="00A36F63" w:rsidP="00A36F63">
      <w:pPr>
        <w:spacing w:line="240" w:lineRule="auto"/>
        <w:jc w:val="center"/>
        <w:rPr>
          <w:sz w:val="24"/>
          <w:szCs w:val="24"/>
        </w:rPr>
      </w:pPr>
      <w:r w:rsidRPr="00BA7118">
        <w:rPr>
          <w:sz w:val="24"/>
          <w:szCs w:val="24"/>
        </w:rPr>
        <w:t>Архангельской области «Котлас» за 202</w:t>
      </w:r>
      <w:r w:rsidR="00BA7118" w:rsidRPr="00BA7118">
        <w:rPr>
          <w:sz w:val="24"/>
          <w:szCs w:val="24"/>
        </w:rPr>
        <w:t>5</w:t>
      </w:r>
      <w:r w:rsidRPr="00BA7118">
        <w:rPr>
          <w:sz w:val="24"/>
          <w:szCs w:val="24"/>
        </w:rPr>
        <w:t xml:space="preserve"> год»</w:t>
      </w:r>
    </w:p>
    <w:p w14:paraId="639CEC20" w14:textId="2758D5C2" w:rsidR="003838F8" w:rsidRPr="00BA7118" w:rsidRDefault="003838F8" w:rsidP="003838F8">
      <w:pPr>
        <w:pStyle w:val="a7"/>
        <w:ind w:firstLine="720"/>
        <w:jc w:val="both"/>
        <w:rPr>
          <w:b/>
          <w:szCs w:val="24"/>
        </w:rPr>
      </w:pPr>
      <w:r w:rsidRPr="00BA7118">
        <w:rPr>
          <w:b/>
          <w:szCs w:val="24"/>
        </w:rPr>
        <w:tab/>
      </w:r>
    </w:p>
    <w:p w14:paraId="62438AEC" w14:textId="0580F4C6" w:rsidR="000361D1" w:rsidRPr="00BA7118" w:rsidRDefault="000361D1" w:rsidP="000361D1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BA7118">
        <w:rPr>
          <w:bCs/>
          <w:sz w:val="24"/>
          <w:szCs w:val="24"/>
        </w:rPr>
        <w:t>Основание проведения контрольного мероприятия: ст. 264.4, п. 1 ст. 268.1 Бюджетного кодекса Российской Федерации, п. 3 ч. 2 ст. 9 Федерального закона</w:t>
      </w:r>
      <w:r w:rsidR="005475E0" w:rsidRPr="00BA7118">
        <w:rPr>
          <w:bCs/>
          <w:sz w:val="24"/>
          <w:szCs w:val="24"/>
        </w:rPr>
        <w:br/>
      </w:r>
      <w:r w:rsidRPr="00BA7118">
        <w:rPr>
          <w:bCs/>
          <w:sz w:val="24"/>
          <w:szCs w:val="24"/>
        </w:rPr>
        <w:t>от 07.02.2011 № 6-ФЗ «Об общих принципах организации и деятельности контрольно-счётных органов субъектов Российской Федерации, федеральных территорий и муниципальных образований», п. 3 ч. 1 ст. 7 решения Собрания депутатов городского округа «Котлас» от 20.10.2022 № 248-н «О наделении Контрольно-счетной палаты 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«Котлас» от 18.06.2020</w:t>
      </w:r>
      <w:r w:rsidR="00BA7118" w:rsidRPr="00BA7118">
        <w:rPr>
          <w:bCs/>
          <w:sz w:val="24"/>
          <w:szCs w:val="24"/>
        </w:rPr>
        <w:t xml:space="preserve"> </w:t>
      </w:r>
      <w:r w:rsidRPr="00BA7118">
        <w:rPr>
          <w:bCs/>
          <w:sz w:val="24"/>
          <w:szCs w:val="24"/>
        </w:rPr>
        <w:t>№</w:t>
      </w:r>
      <w:r w:rsidR="005475E0" w:rsidRPr="00BA7118">
        <w:rPr>
          <w:bCs/>
          <w:sz w:val="24"/>
          <w:szCs w:val="24"/>
        </w:rPr>
        <w:t xml:space="preserve"> </w:t>
      </w:r>
      <w:r w:rsidRPr="00BA7118">
        <w:rPr>
          <w:bCs/>
          <w:sz w:val="24"/>
          <w:szCs w:val="24"/>
        </w:rPr>
        <w:t>108-н</w:t>
      </w:r>
      <w:r w:rsidR="005475E0" w:rsidRPr="00BA7118">
        <w:rPr>
          <w:bCs/>
          <w:sz w:val="24"/>
          <w:szCs w:val="24"/>
        </w:rPr>
        <w:t xml:space="preserve"> </w:t>
      </w:r>
      <w:r w:rsidRPr="00BA7118">
        <w:rPr>
          <w:bCs/>
          <w:sz w:val="24"/>
          <w:szCs w:val="24"/>
        </w:rPr>
        <w:t>«О бюджетном процессе в городском округе Архангельской области «Котлас»,</w:t>
      </w:r>
      <w:r w:rsidR="00BA7118" w:rsidRPr="00BA7118">
        <w:rPr>
          <w:bCs/>
          <w:sz w:val="24"/>
          <w:szCs w:val="24"/>
        </w:rPr>
        <w:t xml:space="preserve"> </w:t>
      </w:r>
      <w:r w:rsidRPr="00BA7118">
        <w:rPr>
          <w:bCs/>
          <w:sz w:val="24"/>
          <w:szCs w:val="24"/>
        </w:rPr>
        <w:t>п. 1.1,2.14 Плана деятельности  Контрольно-счётной палаты городского округа «Котлас» на 202</w:t>
      </w:r>
      <w:r w:rsidR="00BA7118" w:rsidRPr="00BA7118">
        <w:rPr>
          <w:bCs/>
          <w:sz w:val="24"/>
          <w:szCs w:val="24"/>
        </w:rPr>
        <w:t>6</w:t>
      </w:r>
      <w:r w:rsidRPr="00BA7118">
        <w:rPr>
          <w:bCs/>
          <w:sz w:val="24"/>
          <w:szCs w:val="24"/>
        </w:rPr>
        <w:t xml:space="preserve"> год, утвержденного распоряжением Контрольно-счетной палаты городского округа «Котлас» от 2</w:t>
      </w:r>
      <w:r w:rsidR="00BA7118" w:rsidRPr="00BA7118">
        <w:rPr>
          <w:bCs/>
          <w:sz w:val="24"/>
          <w:szCs w:val="24"/>
        </w:rPr>
        <w:t>9</w:t>
      </w:r>
      <w:r w:rsidRPr="00BA7118">
        <w:rPr>
          <w:bCs/>
          <w:sz w:val="24"/>
          <w:szCs w:val="24"/>
        </w:rPr>
        <w:t>.12.202</w:t>
      </w:r>
      <w:r w:rsidR="00BA7118" w:rsidRPr="00BA7118">
        <w:rPr>
          <w:bCs/>
          <w:sz w:val="24"/>
          <w:szCs w:val="24"/>
        </w:rPr>
        <w:t>5</w:t>
      </w:r>
      <w:r w:rsidRPr="00BA7118">
        <w:rPr>
          <w:bCs/>
          <w:sz w:val="24"/>
          <w:szCs w:val="24"/>
        </w:rPr>
        <w:t xml:space="preserve"> № 1</w:t>
      </w:r>
      <w:r w:rsidR="00BA7118" w:rsidRPr="00BA7118">
        <w:rPr>
          <w:bCs/>
          <w:sz w:val="24"/>
          <w:szCs w:val="24"/>
        </w:rPr>
        <w:t>5</w:t>
      </w:r>
      <w:r w:rsidRPr="00BA7118">
        <w:rPr>
          <w:bCs/>
          <w:sz w:val="24"/>
          <w:szCs w:val="24"/>
        </w:rPr>
        <w:t xml:space="preserve">, распоряжение </w:t>
      </w:r>
      <w:r w:rsidR="00BA7118" w:rsidRPr="00BA7118">
        <w:rPr>
          <w:bCs/>
          <w:sz w:val="24"/>
          <w:szCs w:val="24"/>
        </w:rPr>
        <w:t>К</w:t>
      </w:r>
      <w:r w:rsidRPr="00BA7118">
        <w:rPr>
          <w:bCs/>
          <w:sz w:val="24"/>
          <w:szCs w:val="24"/>
        </w:rPr>
        <w:t>онтрольно-сч</w:t>
      </w:r>
      <w:r w:rsidR="00BA7118" w:rsidRPr="00BA7118">
        <w:rPr>
          <w:bCs/>
          <w:sz w:val="24"/>
          <w:szCs w:val="24"/>
        </w:rPr>
        <w:t>ё</w:t>
      </w:r>
      <w:r w:rsidRPr="00BA7118">
        <w:rPr>
          <w:bCs/>
          <w:sz w:val="24"/>
          <w:szCs w:val="24"/>
        </w:rPr>
        <w:t>тной палаты городского округа «Котлас» от 1</w:t>
      </w:r>
      <w:r w:rsidR="00BA7118" w:rsidRPr="00BA7118">
        <w:rPr>
          <w:bCs/>
          <w:sz w:val="24"/>
          <w:szCs w:val="24"/>
        </w:rPr>
        <w:t>8</w:t>
      </w:r>
      <w:r w:rsidRPr="00BA7118">
        <w:rPr>
          <w:bCs/>
          <w:sz w:val="24"/>
          <w:szCs w:val="24"/>
        </w:rPr>
        <w:t>.0</w:t>
      </w:r>
      <w:r w:rsidR="00BA7118" w:rsidRPr="00BA7118">
        <w:rPr>
          <w:bCs/>
          <w:sz w:val="24"/>
          <w:szCs w:val="24"/>
        </w:rPr>
        <w:t>3</w:t>
      </w:r>
      <w:r w:rsidRPr="00BA7118">
        <w:rPr>
          <w:bCs/>
          <w:sz w:val="24"/>
          <w:szCs w:val="24"/>
        </w:rPr>
        <w:t>.202</w:t>
      </w:r>
      <w:r w:rsidR="00BA7118" w:rsidRPr="00BA7118">
        <w:rPr>
          <w:bCs/>
          <w:sz w:val="24"/>
          <w:szCs w:val="24"/>
        </w:rPr>
        <w:t>6</w:t>
      </w:r>
      <w:r w:rsidRPr="00BA7118">
        <w:rPr>
          <w:bCs/>
          <w:sz w:val="24"/>
          <w:szCs w:val="24"/>
        </w:rPr>
        <w:t xml:space="preserve"> № </w:t>
      </w:r>
      <w:r w:rsidR="00BA7118" w:rsidRPr="00BA7118">
        <w:rPr>
          <w:bCs/>
          <w:sz w:val="24"/>
          <w:szCs w:val="24"/>
        </w:rPr>
        <w:t>4</w:t>
      </w:r>
      <w:r w:rsidR="005475E0" w:rsidRPr="00BA7118">
        <w:rPr>
          <w:bCs/>
          <w:sz w:val="24"/>
          <w:szCs w:val="24"/>
        </w:rPr>
        <w:t xml:space="preserve"> </w:t>
      </w:r>
      <w:r w:rsidRPr="00BA7118">
        <w:rPr>
          <w:bCs/>
          <w:sz w:val="24"/>
          <w:szCs w:val="24"/>
        </w:rPr>
        <w:t>«О проведении внешней проверки годового отчета об исполнении бюджета городского округа «Котлас» за 202</w:t>
      </w:r>
      <w:r w:rsidR="00BA7118" w:rsidRPr="00BA7118">
        <w:rPr>
          <w:bCs/>
          <w:sz w:val="24"/>
          <w:szCs w:val="24"/>
        </w:rPr>
        <w:t>5</w:t>
      </w:r>
      <w:r w:rsidRPr="00BA7118">
        <w:rPr>
          <w:bCs/>
          <w:sz w:val="24"/>
          <w:szCs w:val="24"/>
        </w:rPr>
        <w:t xml:space="preserve"> год в Финансовом управлении администрации городского округа Архангельской области «Котлас»</w:t>
      </w:r>
      <w:r w:rsidR="00BA7118">
        <w:rPr>
          <w:bCs/>
          <w:sz w:val="24"/>
          <w:szCs w:val="24"/>
        </w:rPr>
        <w:t xml:space="preserve">, распоряжение </w:t>
      </w:r>
      <w:r w:rsidR="00BA7118" w:rsidRPr="00BA7118">
        <w:rPr>
          <w:bCs/>
          <w:sz w:val="24"/>
          <w:szCs w:val="24"/>
        </w:rPr>
        <w:t>Контрольно-счётной палаты городского округа «Котлас»</w:t>
      </w:r>
      <w:r w:rsidR="00BA7118">
        <w:rPr>
          <w:bCs/>
          <w:sz w:val="24"/>
          <w:szCs w:val="24"/>
        </w:rPr>
        <w:br/>
      </w:r>
      <w:r w:rsidR="00BA7118" w:rsidRPr="00BA7118">
        <w:rPr>
          <w:bCs/>
          <w:sz w:val="24"/>
          <w:szCs w:val="24"/>
        </w:rPr>
        <w:t xml:space="preserve">от </w:t>
      </w:r>
      <w:r w:rsidR="00BA7118">
        <w:rPr>
          <w:bCs/>
          <w:sz w:val="24"/>
          <w:szCs w:val="24"/>
        </w:rPr>
        <w:t>2</w:t>
      </w:r>
      <w:r w:rsidR="00BA7118" w:rsidRPr="00BA7118">
        <w:rPr>
          <w:bCs/>
          <w:sz w:val="24"/>
          <w:szCs w:val="24"/>
        </w:rPr>
        <w:t>8.0</w:t>
      </w:r>
      <w:r w:rsidR="00BA7118">
        <w:rPr>
          <w:bCs/>
          <w:sz w:val="24"/>
          <w:szCs w:val="24"/>
        </w:rPr>
        <w:t>4</w:t>
      </w:r>
      <w:r w:rsidR="00BA7118" w:rsidRPr="00BA7118">
        <w:rPr>
          <w:bCs/>
          <w:sz w:val="24"/>
          <w:szCs w:val="24"/>
        </w:rPr>
        <w:t>.2026 № 4</w:t>
      </w:r>
      <w:r w:rsidR="00BA7118">
        <w:rPr>
          <w:bCs/>
          <w:sz w:val="24"/>
          <w:szCs w:val="24"/>
        </w:rPr>
        <w:t>/1</w:t>
      </w:r>
      <w:r w:rsidR="00BA7118" w:rsidRPr="00BA7118">
        <w:rPr>
          <w:bCs/>
          <w:sz w:val="24"/>
          <w:szCs w:val="24"/>
        </w:rPr>
        <w:t xml:space="preserve"> «О</w:t>
      </w:r>
      <w:r w:rsidR="00BA7118">
        <w:rPr>
          <w:bCs/>
          <w:sz w:val="24"/>
          <w:szCs w:val="24"/>
        </w:rPr>
        <w:t xml:space="preserve"> продлении срока проведения контрольного мероприятия».</w:t>
      </w:r>
    </w:p>
    <w:p w14:paraId="543561D1" w14:textId="77777777" w:rsidR="000361D1" w:rsidRPr="00BA7118" w:rsidRDefault="000361D1" w:rsidP="000361D1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BA7118">
        <w:rPr>
          <w:bCs/>
          <w:sz w:val="24"/>
          <w:szCs w:val="24"/>
        </w:rPr>
        <w:t>Объект контрольного мероприятия: Финансовое управление администрации городского округа Архангельской области «Котлас» (далее – Финансовое управление).</w:t>
      </w:r>
    </w:p>
    <w:p w14:paraId="1EF65FDA" w14:textId="53518E9B" w:rsidR="000361D1" w:rsidRPr="00BA7118" w:rsidRDefault="000361D1" w:rsidP="000361D1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BA7118">
        <w:rPr>
          <w:bCs/>
          <w:sz w:val="24"/>
          <w:szCs w:val="24"/>
        </w:rPr>
        <w:t>Предмет контрольного мероприятия: годовая бюджетная отчётность главного администратора бюджетных средств - Финансового управления администрации городского округа Архангельской области «Котлас».</w:t>
      </w:r>
    </w:p>
    <w:p w14:paraId="6CC7E843" w14:textId="78EF7474" w:rsidR="000361D1" w:rsidRPr="00BA7118" w:rsidRDefault="000361D1" w:rsidP="000361D1">
      <w:pPr>
        <w:autoSpaceDE w:val="0"/>
        <w:autoSpaceDN w:val="0"/>
        <w:adjustRightInd w:val="0"/>
        <w:spacing w:line="240" w:lineRule="auto"/>
        <w:ind w:firstLine="0"/>
        <w:rPr>
          <w:bCs/>
          <w:sz w:val="24"/>
          <w:szCs w:val="24"/>
        </w:rPr>
      </w:pPr>
      <w:r w:rsidRPr="00BA7118">
        <w:rPr>
          <w:bCs/>
          <w:sz w:val="24"/>
          <w:szCs w:val="24"/>
        </w:rPr>
        <w:t xml:space="preserve">            Цель контрольного мероприятия: контроль достоверности, полноты и соответствия нормативным требованиям составления и представления годовой бюджетной отчетности Финансовым управлением администрации городского округа Архангельской области «Котлас» за 202</w:t>
      </w:r>
      <w:r w:rsidR="00BA7118">
        <w:rPr>
          <w:bCs/>
          <w:sz w:val="24"/>
          <w:szCs w:val="24"/>
        </w:rPr>
        <w:t>5</w:t>
      </w:r>
      <w:r w:rsidRPr="00BA7118">
        <w:rPr>
          <w:bCs/>
          <w:sz w:val="24"/>
          <w:szCs w:val="24"/>
        </w:rPr>
        <w:t xml:space="preserve"> год. </w:t>
      </w:r>
    </w:p>
    <w:p w14:paraId="4C2649C6" w14:textId="399F74F4" w:rsidR="000361D1" w:rsidRPr="00BA7118" w:rsidRDefault="000361D1" w:rsidP="000361D1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BA7118">
        <w:rPr>
          <w:bCs/>
          <w:sz w:val="24"/>
          <w:szCs w:val="24"/>
        </w:rPr>
        <w:t>Проверяемый период: с 01.01.202</w:t>
      </w:r>
      <w:r w:rsidR="00BA7118">
        <w:rPr>
          <w:bCs/>
          <w:sz w:val="24"/>
          <w:szCs w:val="24"/>
        </w:rPr>
        <w:t>5</w:t>
      </w:r>
      <w:r w:rsidRPr="00BA7118">
        <w:rPr>
          <w:bCs/>
          <w:sz w:val="24"/>
          <w:szCs w:val="24"/>
        </w:rPr>
        <w:t xml:space="preserve"> по 31.12.202</w:t>
      </w:r>
      <w:r w:rsidR="00BA7118">
        <w:rPr>
          <w:bCs/>
          <w:sz w:val="24"/>
          <w:szCs w:val="24"/>
        </w:rPr>
        <w:t>5</w:t>
      </w:r>
      <w:r w:rsidRPr="00BA7118">
        <w:rPr>
          <w:bCs/>
          <w:sz w:val="24"/>
          <w:szCs w:val="24"/>
        </w:rPr>
        <w:t>.</w:t>
      </w:r>
    </w:p>
    <w:p w14:paraId="73E91F72" w14:textId="6F073B96" w:rsidR="000361D1" w:rsidRPr="00BA7118" w:rsidRDefault="000361D1" w:rsidP="000361D1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BA7118">
        <w:rPr>
          <w:bCs/>
          <w:sz w:val="24"/>
          <w:szCs w:val="24"/>
        </w:rPr>
        <w:t>Сроки проведения контрольного мероприятия: с 0</w:t>
      </w:r>
      <w:r w:rsidR="00BA7118">
        <w:rPr>
          <w:bCs/>
          <w:sz w:val="24"/>
          <w:szCs w:val="24"/>
        </w:rPr>
        <w:t>1</w:t>
      </w:r>
      <w:r w:rsidRPr="00BA7118">
        <w:rPr>
          <w:bCs/>
          <w:sz w:val="24"/>
          <w:szCs w:val="24"/>
        </w:rPr>
        <w:t>.0</w:t>
      </w:r>
      <w:r w:rsidR="00BA7118">
        <w:rPr>
          <w:bCs/>
          <w:sz w:val="24"/>
          <w:szCs w:val="24"/>
        </w:rPr>
        <w:t>4</w:t>
      </w:r>
      <w:r w:rsidRPr="00BA7118">
        <w:rPr>
          <w:bCs/>
          <w:sz w:val="24"/>
          <w:szCs w:val="24"/>
        </w:rPr>
        <w:t>.202</w:t>
      </w:r>
      <w:r w:rsidR="00BA7118">
        <w:rPr>
          <w:bCs/>
          <w:sz w:val="24"/>
          <w:szCs w:val="24"/>
        </w:rPr>
        <w:t>6</w:t>
      </w:r>
      <w:r w:rsidRPr="00BA7118">
        <w:rPr>
          <w:bCs/>
          <w:sz w:val="24"/>
          <w:szCs w:val="24"/>
        </w:rPr>
        <w:t xml:space="preserve"> по </w:t>
      </w:r>
      <w:r w:rsidR="00BA7118">
        <w:rPr>
          <w:bCs/>
          <w:sz w:val="24"/>
          <w:szCs w:val="24"/>
        </w:rPr>
        <w:t>14</w:t>
      </w:r>
      <w:r w:rsidRPr="00BA7118">
        <w:rPr>
          <w:bCs/>
          <w:sz w:val="24"/>
          <w:szCs w:val="24"/>
        </w:rPr>
        <w:t>.0</w:t>
      </w:r>
      <w:r w:rsidR="00BA7118">
        <w:rPr>
          <w:bCs/>
          <w:sz w:val="24"/>
          <w:szCs w:val="24"/>
        </w:rPr>
        <w:t>5</w:t>
      </w:r>
      <w:r w:rsidRPr="00BA7118">
        <w:rPr>
          <w:bCs/>
          <w:sz w:val="24"/>
          <w:szCs w:val="24"/>
        </w:rPr>
        <w:t>.202</w:t>
      </w:r>
      <w:r w:rsidR="00BA7118">
        <w:rPr>
          <w:bCs/>
          <w:sz w:val="24"/>
          <w:szCs w:val="24"/>
        </w:rPr>
        <w:t>6</w:t>
      </w:r>
      <w:r w:rsidRPr="00BA7118">
        <w:rPr>
          <w:bCs/>
          <w:sz w:val="24"/>
          <w:szCs w:val="24"/>
        </w:rPr>
        <w:t>.</w:t>
      </w:r>
    </w:p>
    <w:p w14:paraId="2573885B" w14:textId="77777777" w:rsidR="000361D1" w:rsidRPr="00BA7118" w:rsidRDefault="000361D1" w:rsidP="000361D1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BA7118">
        <w:rPr>
          <w:bCs/>
          <w:sz w:val="24"/>
          <w:szCs w:val="24"/>
        </w:rPr>
        <w:lastRenderedPageBreak/>
        <w:t>Контрольное мероприятие проведено: главным инспектором аппарата Контрольно-счётной палаты городского округа «Котлас» Клецковой Еленой Валентиновной.</w:t>
      </w:r>
    </w:p>
    <w:p w14:paraId="54E2E5C7" w14:textId="1810FDD5" w:rsidR="00935489" w:rsidRPr="00BA7118" w:rsidRDefault="0053109C" w:rsidP="000361D1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BA7118">
        <w:rPr>
          <w:sz w:val="24"/>
          <w:szCs w:val="24"/>
        </w:rPr>
        <w:t xml:space="preserve">По результатам проведения </w:t>
      </w:r>
      <w:r w:rsidR="00713275" w:rsidRPr="00BA7118">
        <w:rPr>
          <w:sz w:val="24"/>
          <w:szCs w:val="24"/>
        </w:rPr>
        <w:t>контрольного мероприятия</w:t>
      </w:r>
      <w:r w:rsidRPr="00BA7118">
        <w:rPr>
          <w:sz w:val="24"/>
          <w:szCs w:val="24"/>
        </w:rPr>
        <w:t xml:space="preserve"> оформлен акт проверки </w:t>
      </w:r>
      <w:r w:rsidR="000959FC" w:rsidRPr="00BA7118">
        <w:rPr>
          <w:sz w:val="24"/>
          <w:szCs w:val="24"/>
        </w:rPr>
        <w:t>«</w:t>
      </w:r>
      <w:r w:rsidR="00F13308" w:rsidRPr="00BA7118">
        <w:rPr>
          <w:sz w:val="24"/>
          <w:szCs w:val="24"/>
        </w:rPr>
        <w:t xml:space="preserve">Внешняя проверка годовой бюджетной отчётности </w:t>
      </w:r>
      <w:r w:rsidR="00F02F7F" w:rsidRPr="00BA7118">
        <w:rPr>
          <w:sz w:val="24"/>
          <w:szCs w:val="24"/>
        </w:rPr>
        <w:t>Финансового управления</w:t>
      </w:r>
      <w:r w:rsidR="00F13308" w:rsidRPr="00BA7118">
        <w:rPr>
          <w:sz w:val="24"/>
          <w:szCs w:val="24"/>
        </w:rPr>
        <w:t xml:space="preserve"> администрации городского округа Архангельской области «Котлас» за 202</w:t>
      </w:r>
      <w:r w:rsidR="00BA7118" w:rsidRPr="00BA7118">
        <w:rPr>
          <w:sz w:val="24"/>
          <w:szCs w:val="24"/>
        </w:rPr>
        <w:t>5</w:t>
      </w:r>
      <w:r w:rsidR="00F13308" w:rsidRPr="00BA7118">
        <w:rPr>
          <w:sz w:val="24"/>
          <w:szCs w:val="24"/>
        </w:rPr>
        <w:t xml:space="preserve"> год»</w:t>
      </w:r>
      <w:r w:rsidR="005475E0" w:rsidRPr="00BA7118">
        <w:rPr>
          <w:sz w:val="24"/>
          <w:szCs w:val="24"/>
        </w:rPr>
        <w:br/>
      </w:r>
      <w:r w:rsidRPr="00BA7118">
        <w:rPr>
          <w:sz w:val="24"/>
          <w:szCs w:val="24"/>
        </w:rPr>
        <w:t xml:space="preserve">от </w:t>
      </w:r>
      <w:r w:rsidR="00BA7118" w:rsidRPr="00BA7118">
        <w:rPr>
          <w:sz w:val="24"/>
          <w:szCs w:val="24"/>
        </w:rPr>
        <w:t>14</w:t>
      </w:r>
      <w:r w:rsidRPr="00BA7118">
        <w:rPr>
          <w:sz w:val="24"/>
          <w:szCs w:val="24"/>
        </w:rPr>
        <w:t>.0</w:t>
      </w:r>
      <w:r w:rsidR="000361D1" w:rsidRPr="00BA7118">
        <w:rPr>
          <w:sz w:val="24"/>
          <w:szCs w:val="24"/>
        </w:rPr>
        <w:t>5</w:t>
      </w:r>
      <w:r w:rsidRPr="00BA7118">
        <w:rPr>
          <w:sz w:val="24"/>
          <w:szCs w:val="24"/>
        </w:rPr>
        <w:t>.202</w:t>
      </w:r>
      <w:r w:rsidR="00BA7118" w:rsidRPr="00BA7118">
        <w:rPr>
          <w:sz w:val="24"/>
          <w:szCs w:val="24"/>
        </w:rPr>
        <w:t>6</w:t>
      </w:r>
      <w:r w:rsidRPr="00BA7118">
        <w:rPr>
          <w:sz w:val="24"/>
          <w:szCs w:val="24"/>
        </w:rPr>
        <w:t xml:space="preserve"> № </w:t>
      </w:r>
      <w:r w:rsidR="00972339" w:rsidRPr="00BA7118">
        <w:rPr>
          <w:sz w:val="24"/>
          <w:szCs w:val="24"/>
        </w:rPr>
        <w:t>б/н</w:t>
      </w:r>
      <w:r w:rsidRPr="00BA7118">
        <w:rPr>
          <w:sz w:val="24"/>
          <w:szCs w:val="24"/>
        </w:rPr>
        <w:t>.</w:t>
      </w:r>
    </w:p>
    <w:p w14:paraId="293423D9" w14:textId="2FA46EF5" w:rsidR="0006136B" w:rsidRPr="00BA7118" w:rsidRDefault="00B835AA" w:rsidP="00B835AA">
      <w:pPr>
        <w:pStyle w:val="aa"/>
        <w:spacing w:before="0" w:beforeAutospacing="0" w:after="0" w:afterAutospacing="0"/>
        <w:ind w:firstLine="709"/>
        <w:jc w:val="both"/>
      </w:pPr>
      <w:r w:rsidRPr="00BA7118">
        <w:t xml:space="preserve">При подготовке настоящего отчета использованы результаты, изложенные в акте </w:t>
      </w:r>
      <w:r w:rsidR="00A81432" w:rsidRPr="00BA7118">
        <w:t>контрольного мероприятия</w:t>
      </w:r>
      <w:r w:rsidRPr="00BA7118">
        <w:t xml:space="preserve"> от </w:t>
      </w:r>
      <w:r w:rsidR="00BA7118" w:rsidRPr="00BA7118">
        <w:t>14</w:t>
      </w:r>
      <w:r w:rsidR="000361D1" w:rsidRPr="00BA7118">
        <w:t>.05.202</w:t>
      </w:r>
      <w:r w:rsidR="00BA7118" w:rsidRPr="00BA7118">
        <w:t>6</w:t>
      </w:r>
      <w:r w:rsidR="000361D1" w:rsidRPr="00BA7118">
        <w:t xml:space="preserve"> </w:t>
      </w:r>
      <w:r w:rsidRPr="00BA7118">
        <w:t xml:space="preserve">№ </w:t>
      </w:r>
      <w:r w:rsidR="00972339" w:rsidRPr="00BA7118">
        <w:t>б/н</w:t>
      </w:r>
      <w:r w:rsidR="007B5878" w:rsidRPr="00BA7118">
        <w:t xml:space="preserve">. </w:t>
      </w:r>
    </w:p>
    <w:p w14:paraId="6D7747AA" w14:textId="4E1CB079" w:rsidR="000F2C09" w:rsidRPr="009F4CE1" w:rsidRDefault="00F91DD3" w:rsidP="000F2C09">
      <w:pPr>
        <w:keepNext/>
        <w:keepLines/>
        <w:spacing w:line="240" w:lineRule="auto"/>
        <w:rPr>
          <w:sz w:val="24"/>
          <w:szCs w:val="24"/>
        </w:rPr>
      </w:pPr>
      <w:r w:rsidRPr="009F4CE1">
        <w:rPr>
          <w:sz w:val="24"/>
          <w:szCs w:val="24"/>
        </w:rPr>
        <w:t xml:space="preserve">В соответствии со статьей </w:t>
      </w:r>
      <w:r w:rsidR="000425FC" w:rsidRPr="009F4CE1">
        <w:rPr>
          <w:sz w:val="24"/>
          <w:szCs w:val="24"/>
        </w:rPr>
        <w:t>8</w:t>
      </w:r>
      <w:r w:rsidRPr="009F4CE1">
        <w:rPr>
          <w:sz w:val="24"/>
          <w:szCs w:val="24"/>
        </w:rPr>
        <w:t xml:space="preserve"> Положения о Контрольно-сч</w:t>
      </w:r>
      <w:r w:rsidR="000425FC" w:rsidRPr="009F4CE1">
        <w:rPr>
          <w:sz w:val="24"/>
          <w:szCs w:val="24"/>
        </w:rPr>
        <w:t>ё</w:t>
      </w:r>
      <w:r w:rsidRPr="009F4CE1">
        <w:rPr>
          <w:sz w:val="24"/>
          <w:szCs w:val="24"/>
        </w:rPr>
        <w:t xml:space="preserve">тной палате </w:t>
      </w:r>
      <w:r w:rsidR="000425FC" w:rsidRPr="009F4CE1">
        <w:rPr>
          <w:sz w:val="24"/>
          <w:szCs w:val="24"/>
        </w:rPr>
        <w:t>городского округа Архангельской области «Котлас»</w:t>
      </w:r>
      <w:r w:rsidRPr="009F4CE1">
        <w:rPr>
          <w:sz w:val="24"/>
          <w:szCs w:val="24"/>
        </w:rPr>
        <w:t xml:space="preserve">, утвержденного решением </w:t>
      </w:r>
      <w:r w:rsidR="000425FC" w:rsidRPr="009F4CE1">
        <w:rPr>
          <w:sz w:val="24"/>
          <w:szCs w:val="24"/>
        </w:rPr>
        <w:t>Собрания депутатов городского округа «Котлас» от «20» октября 2022 г. № 248-н</w:t>
      </w:r>
      <w:r w:rsidR="0053109C" w:rsidRPr="009F4CE1">
        <w:rPr>
          <w:sz w:val="24"/>
          <w:szCs w:val="24"/>
        </w:rPr>
        <w:t xml:space="preserve"> «О наделении Контрольно-счётной  палаты 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</w:t>
      </w:r>
      <w:r w:rsidRPr="009F4CE1">
        <w:rPr>
          <w:sz w:val="24"/>
          <w:szCs w:val="24"/>
        </w:rPr>
        <w:t xml:space="preserve">, акт </w:t>
      </w:r>
      <w:r w:rsidR="0069247D" w:rsidRPr="009F4CE1">
        <w:rPr>
          <w:sz w:val="24"/>
          <w:szCs w:val="24"/>
        </w:rPr>
        <w:t>контрольного мероприятия</w:t>
      </w:r>
      <w:r w:rsidRPr="009F4CE1">
        <w:rPr>
          <w:sz w:val="24"/>
          <w:szCs w:val="24"/>
        </w:rPr>
        <w:t xml:space="preserve"> доведен до сведения </w:t>
      </w:r>
      <w:r w:rsidR="00CD4CA9" w:rsidRPr="009F4CE1">
        <w:rPr>
          <w:sz w:val="24"/>
          <w:szCs w:val="24"/>
        </w:rPr>
        <w:t>начальника</w:t>
      </w:r>
      <w:r w:rsidRPr="009F4CE1">
        <w:rPr>
          <w:sz w:val="24"/>
          <w:szCs w:val="24"/>
        </w:rPr>
        <w:t xml:space="preserve"> </w:t>
      </w:r>
      <w:r w:rsidR="00AA6FE1" w:rsidRPr="009F4CE1">
        <w:rPr>
          <w:sz w:val="24"/>
          <w:szCs w:val="24"/>
        </w:rPr>
        <w:t>Финансового управления</w:t>
      </w:r>
      <w:r w:rsidR="00D0736E" w:rsidRPr="009F4CE1">
        <w:rPr>
          <w:sz w:val="24"/>
          <w:szCs w:val="24"/>
        </w:rPr>
        <w:t>.</w:t>
      </w:r>
    </w:p>
    <w:p w14:paraId="05607913" w14:textId="7563E05E" w:rsidR="00F91DD3" w:rsidRPr="009F4CE1" w:rsidRDefault="00F91DD3" w:rsidP="000F2C09">
      <w:pPr>
        <w:keepNext/>
        <w:keepLines/>
        <w:spacing w:line="240" w:lineRule="auto"/>
        <w:rPr>
          <w:sz w:val="24"/>
          <w:szCs w:val="24"/>
        </w:rPr>
      </w:pPr>
      <w:r w:rsidRPr="009F4CE1">
        <w:rPr>
          <w:sz w:val="24"/>
          <w:szCs w:val="24"/>
        </w:rPr>
        <w:t xml:space="preserve">При подготовке отчета рассмотрены и приняты к сведению пояснения, предоставленные </w:t>
      </w:r>
      <w:r w:rsidR="00B71404" w:rsidRPr="009F4CE1">
        <w:rPr>
          <w:sz w:val="24"/>
          <w:szCs w:val="24"/>
        </w:rPr>
        <w:t xml:space="preserve">начальником </w:t>
      </w:r>
      <w:r w:rsidR="00AA6FE1" w:rsidRPr="009F4CE1">
        <w:rPr>
          <w:sz w:val="24"/>
          <w:szCs w:val="24"/>
        </w:rPr>
        <w:t>Финансового управления</w:t>
      </w:r>
      <w:r w:rsidR="00913485">
        <w:rPr>
          <w:sz w:val="24"/>
          <w:szCs w:val="24"/>
        </w:rPr>
        <w:t xml:space="preserve"> (входящий регистрационный номер 78 от 19.05.2026)</w:t>
      </w:r>
      <w:r w:rsidR="000F2C09" w:rsidRPr="009F4CE1">
        <w:rPr>
          <w:sz w:val="24"/>
          <w:szCs w:val="24"/>
        </w:rPr>
        <w:t>.</w:t>
      </w:r>
    </w:p>
    <w:p w14:paraId="26B030EF" w14:textId="77777777" w:rsidR="00CC7DF0" w:rsidRPr="009F4CE1" w:rsidRDefault="00CC7DF0" w:rsidP="00B51119">
      <w:pPr>
        <w:spacing w:line="240" w:lineRule="auto"/>
        <w:jc w:val="center"/>
        <w:rPr>
          <w:sz w:val="24"/>
          <w:szCs w:val="24"/>
        </w:rPr>
      </w:pPr>
    </w:p>
    <w:p w14:paraId="580FCCAD" w14:textId="25B6B490" w:rsidR="00036353" w:rsidRPr="009F4CE1" w:rsidRDefault="00036353" w:rsidP="00B51119">
      <w:pPr>
        <w:spacing w:line="240" w:lineRule="auto"/>
        <w:jc w:val="center"/>
        <w:rPr>
          <w:sz w:val="24"/>
          <w:szCs w:val="24"/>
        </w:rPr>
      </w:pPr>
      <w:r w:rsidRPr="009F4CE1">
        <w:rPr>
          <w:sz w:val="24"/>
          <w:szCs w:val="24"/>
        </w:rPr>
        <w:t xml:space="preserve">По результатам контрольного мероприятия с учетом </w:t>
      </w:r>
      <w:r w:rsidR="00625C76" w:rsidRPr="009F4CE1">
        <w:rPr>
          <w:sz w:val="24"/>
          <w:szCs w:val="24"/>
        </w:rPr>
        <w:t>рассмотрения пояснений</w:t>
      </w:r>
      <w:r w:rsidRPr="009F4CE1">
        <w:rPr>
          <w:sz w:val="24"/>
          <w:szCs w:val="24"/>
        </w:rPr>
        <w:t xml:space="preserve"> установлено следующее.</w:t>
      </w:r>
    </w:p>
    <w:p w14:paraId="3DAAF670" w14:textId="77777777" w:rsidR="005475E0" w:rsidRPr="0003532A" w:rsidRDefault="005475E0" w:rsidP="00B51119">
      <w:pPr>
        <w:spacing w:line="240" w:lineRule="auto"/>
        <w:jc w:val="center"/>
        <w:rPr>
          <w:sz w:val="24"/>
          <w:szCs w:val="24"/>
        </w:rPr>
      </w:pPr>
    </w:p>
    <w:p w14:paraId="3F721E58" w14:textId="01C2AD22" w:rsidR="000361D1" w:rsidRPr="0003532A" w:rsidRDefault="000361D1" w:rsidP="00B51119">
      <w:pPr>
        <w:spacing w:line="240" w:lineRule="auto"/>
        <w:rPr>
          <w:sz w:val="24"/>
          <w:szCs w:val="24"/>
        </w:rPr>
      </w:pPr>
      <w:r w:rsidRPr="0003532A">
        <w:rPr>
          <w:sz w:val="24"/>
          <w:szCs w:val="24"/>
        </w:rPr>
        <w:t>Годовая бюджетная отчётность Финансового управления за 202</w:t>
      </w:r>
      <w:r w:rsidR="0003532A" w:rsidRPr="0003532A">
        <w:rPr>
          <w:sz w:val="24"/>
          <w:szCs w:val="24"/>
        </w:rPr>
        <w:t>5</w:t>
      </w:r>
      <w:r w:rsidRPr="0003532A">
        <w:rPr>
          <w:sz w:val="24"/>
          <w:szCs w:val="24"/>
        </w:rPr>
        <w:t xml:space="preserve"> год представлена администрацией городского округа «Котлас» к проверке в Контрольно-счётную палату городского округа «Котлас» (далее – Контрольно-счётная палата) 31.03.202</w:t>
      </w:r>
      <w:r w:rsidR="0003532A" w:rsidRPr="0003532A">
        <w:rPr>
          <w:sz w:val="24"/>
          <w:szCs w:val="24"/>
        </w:rPr>
        <w:t>6</w:t>
      </w:r>
      <w:r w:rsidRPr="0003532A">
        <w:rPr>
          <w:sz w:val="24"/>
          <w:szCs w:val="24"/>
        </w:rPr>
        <w:t xml:space="preserve"> в электронном виде в программном комплексе «Свод-Смарт» (письмо администрации городского округа Архангельской области «Котлас» от </w:t>
      </w:r>
      <w:r w:rsidR="0003532A" w:rsidRPr="0003532A">
        <w:rPr>
          <w:sz w:val="24"/>
          <w:szCs w:val="24"/>
        </w:rPr>
        <w:t>30.03.2026 № 01-26/531</w:t>
      </w:r>
      <w:r w:rsidRPr="0003532A">
        <w:rPr>
          <w:sz w:val="24"/>
          <w:szCs w:val="24"/>
        </w:rPr>
        <w:t xml:space="preserve">), что соответствует сроку, установленному частью 3 статьи 32 решения о бюджетном процессе. </w:t>
      </w:r>
    </w:p>
    <w:p w14:paraId="71A8341F" w14:textId="2A564FBD" w:rsidR="00B51119" w:rsidRPr="0003532A" w:rsidRDefault="00B51119" w:rsidP="00B51119">
      <w:pPr>
        <w:spacing w:line="240" w:lineRule="auto"/>
        <w:rPr>
          <w:sz w:val="24"/>
          <w:szCs w:val="24"/>
        </w:rPr>
      </w:pPr>
      <w:r w:rsidRPr="0003532A">
        <w:rPr>
          <w:sz w:val="24"/>
          <w:szCs w:val="24"/>
        </w:rPr>
        <w:t>Для исполнения полномочий по осуществлению внешнего муниципального финансового контроля, в том числе внешней проверки годового отчета об исполнении местного бюджета, Контрольно-счётной палате предоставлен доступ к программному комплексу «С</w:t>
      </w:r>
      <w:r w:rsidR="000361D1" w:rsidRPr="0003532A">
        <w:rPr>
          <w:sz w:val="24"/>
          <w:szCs w:val="24"/>
        </w:rPr>
        <w:t>вод</w:t>
      </w:r>
      <w:r w:rsidRPr="0003532A">
        <w:rPr>
          <w:sz w:val="24"/>
          <w:szCs w:val="24"/>
        </w:rPr>
        <w:t xml:space="preserve">-СМАРТ» (адрес электронного ресурса https://minfin.dvinaland.ru/svodweb/). </w:t>
      </w:r>
    </w:p>
    <w:p w14:paraId="25F8175B" w14:textId="5D543E71" w:rsidR="00CE7FA7" w:rsidRPr="0003532A" w:rsidRDefault="00CE7FA7" w:rsidP="00CE7FA7">
      <w:pPr>
        <w:spacing w:line="240" w:lineRule="auto"/>
        <w:rPr>
          <w:sz w:val="24"/>
          <w:szCs w:val="24"/>
        </w:rPr>
      </w:pPr>
      <w:r w:rsidRPr="0003532A">
        <w:rPr>
          <w:sz w:val="24"/>
          <w:szCs w:val="24"/>
        </w:rPr>
        <w:t>Перечень нормативных правовых актов, муниципальных правовых актов и их сокращенные наименования, применяемые в настоящем Отчете:</w:t>
      </w:r>
    </w:p>
    <w:p w14:paraId="39A4B282" w14:textId="77777777" w:rsidR="00CE7FA7" w:rsidRPr="0003532A" w:rsidRDefault="00CE7FA7" w:rsidP="00CE7FA7">
      <w:pPr>
        <w:spacing w:line="240" w:lineRule="auto"/>
        <w:rPr>
          <w:sz w:val="24"/>
          <w:szCs w:val="24"/>
        </w:rPr>
      </w:pPr>
      <w:r w:rsidRPr="0003532A">
        <w:rPr>
          <w:sz w:val="24"/>
          <w:szCs w:val="24"/>
        </w:rPr>
        <w:t>- Бюджетный кодекс Российской Федерации – БК РФ;</w:t>
      </w:r>
    </w:p>
    <w:p w14:paraId="7E6104C2" w14:textId="77777777" w:rsidR="00CE7FA7" w:rsidRPr="0003532A" w:rsidRDefault="00CE7FA7" w:rsidP="00CE7FA7">
      <w:pPr>
        <w:spacing w:line="240" w:lineRule="auto"/>
        <w:rPr>
          <w:sz w:val="24"/>
          <w:szCs w:val="24"/>
        </w:rPr>
      </w:pPr>
      <w:r w:rsidRPr="0003532A">
        <w:rPr>
          <w:sz w:val="24"/>
          <w:szCs w:val="24"/>
        </w:rPr>
        <w:t>- Федеральный закон от 06.12.2011 № 402-ФЗ «О бухгалтерском учете» – Федеральный закон № 402-ФЗ;</w:t>
      </w:r>
    </w:p>
    <w:p w14:paraId="17024E6C" w14:textId="77777777" w:rsidR="00CE7FA7" w:rsidRPr="0003532A" w:rsidRDefault="00CE7FA7" w:rsidP="00CE7FA7">
      <w:pPr>
        <w:spacing w:line="240" w:lineRule="auto"/>
        <w:rPr>
          <w:sz w:val="24"/>
          <w:szCs w:val="24"/>
        </w:rPr>
      </w:pPr>
      <w:r w:rsidRPr="0003532A">
        <w:rPr>
          <w:sz w:val="24"/>
          <w:szCs w:val="24"/>
        </w:rPr>
        <w:t>- 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191н, – Инструкция № 191н.</w:t>
      </w:r>
    </w:p>
    <w:p w14:paraId="18C158ED" w14:textId="1167011B" w:rsidR="000361D1" w:rsidRPr="0003532A" w:rsidRDefault="000361D1" w:rsidP="00AA6FE1">
      <w:pPr>
        <w:shd w:val="clear" w:color="auto" w:fill="FFFFFF"/>
        <w:spacing w:line="240" w:lineRule="auto"/>
        <w:rPr>
          <w:sz w:val="24"/>
          <w:szCs w:val="24"/>
        </w:rPr>
      </w:pPr>
      <w:r w:rsidRPr="0003532A">
        <w:rPr>
          <w:sz w:val="24"/>
          <w:szCs w:val="24"/>
        </w:rPr>
        <w:t>В соответствии с пунктом 10 Инструкции № 191н, годовая бюджетная отчетность представлена Финансовым управлением в программном продукте «Свод-Смарт» в Финансовое управление администрации городского округа Архангельской области «Котлас» в срок, установленный для сдачи годовой бюджетной отчетности. Срок сдачи годовой бюджетной отчетности утвержден распоряжением Финансового управления администрации городского округа Архангельской области «Котлас» от 05.06.2024 № 54</w:t>
      </w:r>
      <w:r w:rsidR="00D513FB">
        <w:rPr>
          <w:sz w:val="24"/>
          <w:szCs w:val="24"/>
        </w:rPr>
        <w:br/>
      </w:r>
      <w:r w:rsidRPr="0003532A">
        <w:rPr>
          <w:sz w:val="24"/>
          <w:szCs w:val="24"/>
        </w:rPr>
        <w:t xml:space="preserve">(с изменениями от </w:t>
      </w:r>
      <w:r w:rsidR="0003532A" w:rsidRPr="00715D54">
        <w:rPr>
          <w:sz w:val="24"/>
          <w:szCs w:val="24"/>
        </w:rPr>
        <w:t xml:space="preserve">25.03.2026 </w:t>
      </w:r>
      <w:r w:rsidR="0003532A" w:rsidRPr="0003532A">
        <w:rPr>
          <w:sz w:val="24"/>
          <w:szCs w:val="24"/>
        </w:rPr>
        <w:t>№ 23</w:t>
      </w:r>
      <w:r w:rsidRPr="0003532A">
        <w:rPr>
          <w:sz w:val="24"/>
          <w:szCs w:val="24"/>
        </w:rPr>
        <w:t xml:space="preserve">) «О сроках представления в Финансовое управление городского округа «Котлас» годовой, месячной и квартальной бюджетной отчетности об исполнении бюджета городского округа «Котлас», сводной бухгалтерской отчетности муниципальных бюджетных и автономных учреждений городского округа «Котлас» и для </w:t>
      </w:r>
      <w:r w:rsidRPr="0003532A">
        <w:rPr>
          <w:sz w:val="24"/>
          <w:szCs w:val="24"/>
        </w:rPr>
        <w:lastRenderedPageBreak/>
        <w:t>Финансового управления срок установлен – 31 календарный день года, следующего за отчетным.</w:t>
      </w:r>
    </w:p>
    <w:p w14:paraId="531AD9EB" w14:textId="372AF579" w:rsidR="00AA6FE1" w:rsidRPr="0003532A" w:rsidRDefault="00AA6FE1" w:rsidP="00AA6FE1">
      <w:pPr>
        <w:shd w:val="clear" w:color="auto" w:fill="FFFFFF"/>
        <w:spacing w:line="240" w:lineRule="auto"/>
        <w:rPr>
          <w:spacing w:val="1"/>
          <w:sz w:val="24"/>
          <w:szCs w:val="24"/>
        </w:rPr>
      </w:pPr>
      <w:r w:rsidRPr="0003532A">
        <w:rPr>
          <w:sz w:val="24"/>
          <w:szCs w:val="24"/>
        </w:rPr>
        <w:t xml:space="preserve">В соответствии с требованиями части 7.1 статьи 13 </w:t>
      </w:r>
      <w:r w:rsidRPr="0003532A">
        <w:rPr>
          <w:spacing w:val="1"/>
          <w:sz w:val="24"/>
          <w:szCs w:val="24"/>
        </w:rPr>
        <w:t>Федерального закона</w:t>
      </w:r>
      <w:r w:rsidR="00E55D23" w:rsidRPr="0003532A">
        <w:rPr>
          <w:spacing w:val="1"/>
          <w:sz w:val="24"/>
          <w:szCs w:val="24"/>
        </w:rPr>
        <w:br/>
      </w:r>
      <w:r w:rsidRPr="0003532A">
        <w:rPr>
          <w:spacing w:val="1"/>
          <w:sz w:val="24"/>
          <w:szCs w:val="24"/>
        </w:rPr>
        <w:t>№ 402-ФЗ</w:t>
      </w:r>
      <w:r w:rsidRPr="0003532A">
        <w:rPr>
          <w:sz w:val="24"/>
          <w:szCs w:val="24"/>
        </w:rPr>
        <w:t>, пункта 6 Инструкци</w:t>
      </w:r>
      <w:r w:rsidR="00625C76" w:rsidRPr="0003532A">
        <w:rPr>
          <w:sz w:val="24"/>
          <w:szCs w:val="24"/>
        </w:rPr>
        <w:t>и</w:t>
      </w:r>
      <w:r w:rsidRPr="0003532A">
        <w:rPr>
          <w:sz w:val="24"/>
          <w:szCs w:val="24"/>
        </w:rPr>
        <w:t xml:space="preserve"> № 191н, </w:t>
      </w:r>
      <w:r w:rsidRPr="0003532A">
        <w:rPr>
          <w:spacing w:val="1"/>
          <w:sz w:val="24"/>
          <w:szCs w:val="24"/>
        </w:rPr>
        <w:t>годовая бюджетная отчетность Финансового управления, представленная в Контрольно-счётную палату в электронном виде в программном комплексе «Свод-СМАРТ», подписана электронно-цифровыми подписями руководителя</w:t>
      </w:r>
      <w:r w:rsidR="000361D1" w:rsidRPr="0003532A">
        <w:rPr>
          <w:spacing w:val="1"/>
          <w:sz w:val="24"/>
          <w:szCs w:val="24"/>
        </w:rPr>
        <w:t xml:space="preserve"> </w:t>
      </w:r>
      <w:r w:rsidRPr="0003532A">
        <w:rPr>
          <w:spacing w:val="1"/>
          <w:sz w:val="24"/>
          <w:szCs w:val="24"/>
        </w:rPr>
        <w:t>и главного бухгалтера.</w:t>
      </w:r>
    </w:p>
    <w:p w14:paraId="6D2A6AB7" w14:textId="5021DE63" w:rsidR="0003532A" w:rsidRDefault="008D1496" w:rsidP="0003532A">
      <w:pPr>
        <w:spacing w:line="240" w:lineRule="auto"/>
        <w:rPr>
          <w:sz w:val="24"/>
          <w:szCs w:val="24"/>
        </w:rPr>
      </w:pPr>
      <w:r w:rsidRPr="0003532A">
        <w:rPr>
          <w:sz w:val="24"/>
          <w:szCs w:val="24"/>
        </w:rPr>
        <w:t>Проверено соблюдение требований к порядку составления и представления годовой бюджетной отчетности, полнота и правильность заполнения отчетных форм, внутренняя согласованность соответствующих форм отчетности (соблюдение контрольных соотношений выборочно), соответствие плановых показателей, указанных в годовой бюджетной отчетности за 202</w:t>
      </w:r>
      <w:r w:rsidR="0003532A" w:rsidRPr="0003532A">
        <w:rPr>
          <w:sz w:val="24"/>
          <w:szCs w:val="24"/>
        </w:rPr>
        <w:t>5</w:t>
      </w:r>
      <w:r w:rsidRPr="0003532A">
        <w:rPr>
          <w:sz w:val="24"/>
          <w:szCs w:val="24"/>
        </w:rPr>
        <w:t xml:space="preserve"> год, показателям </w:t>
      </w:r>
      <w:r w:rsidR="0003532A" w:rsidRPr="0003532A">
        <w:rPr>
          <w:sz w:val="24"/>
          <w:szCs w:val="24"/>
        </w:rPr>
        <w:t>решения</w:t>
      </w:r>
      <w:r w:rsidR="0003532A" w:rsidRPr="00715D54">
        <w:rPr>
          <w:sz w:val="24"/>
          <w:szCs w:val="24"/>
        </w:rPr>
        <w:t xml:space="preserve"> Собрания депутатов городского округа Архангельской области «Котлас» от 19.12.2024 № 76-н «О бюджете городского округа «Котлас» на 2025 год и на плановый период 2026 и 2027 годов» и бюджетной росписи на 31.12.2025. </w:t>
      </w:r>
    </w:p>
    <w:p w14:paraId="3E5D5C66" w14:textId="32D220DE" w:rsidR="007C645B" w:rsidRDefault="007C645B" w:rsidP="0003532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В рамках проведения контрольного мероприятия с</w:t>
      </w:r>
      <w:r w:rsidRPr="007C645B">
        <w:rPr>
          <w:sz w:val="24"/>
          <w:szCs w:val="24"/>
        </w:rPr>
        <w:t>плошным методом проверены расходы на обслуживание муниципального долга по коду бюджетной классификации 09013012100082120730 «Обслуживание муниципального долга»</w:t>
      </w:r>
      <w:r>
        <w:rPr>
          <w:sz w:val="24"/>
          <w:szCs w:val="24"/>
        </w:rPr>
        <w:t>.</w:t>
      </w:r>
    </w:p>
    <w:p w14:paraId="3AF0C261" w14:textId="77777777" w:rsidR="007C645B" w:rsidRPr="007C645B" w:rsidRDefault="007C645B" w:rsidP="007C645B">
      <w:pPr>
        <w:spacing w:line="240" w:lineRule="auto"/>
        <w:rPr>
          <w:sz w:val="24"/>
          <w:szCs w:val="24"/>
        </w:rPr>
      </w:pPr>
      <w:r w:rsidRPr="007C645B">
        <w:rPr>
          <w:sz w:val="24"/>
          <w:szCs w:val="24"/>
        </w:rPr>
        <w:t>Обязательства учреждения – это обусловленные законом, иным нормативным правовым актом, договором или соглашением обязанности учреждения предоставить в соответствующем году физическому или юридическому лицу, иному публично-правовому образованию денежные средства учреждения (п.308 приказа Минфина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(далее - Инструкция № 157н)).</w:t>
      </w:r>
    </w:p>
    <w:p w14:paraId="415DDF66" w14:textId="77777777" w:rsidR="007C645B" w:rsidRPr="007C645B" w:rsidRDefault="007C645B" w:rsidP="007C645B">
      <w:pPr>
        <w:spacing w:line="240" w:lineRule="auto"/>
        <w:rPr>
          <w:sz w:val="24"/>
          <w:szCs w:val="24"/>
        </w:rPr>
      </w:pPr>
      <w:r w:rsidRPr="007C645B">
        <w:rPr>
          <w:sz w:val="24"/>
          <w:szCs w:val="24"/>
        </w:rPr>
        <w:t>Счет 502 «Обязательства» предназначен для учета учреждением показателей обязательств текущего (очередного) финансового года, первого и второго года планового периода, иных очередных годов (за пределами планового периода) и внесенных в текущем финансовом году изменений в показатели обязательств. (п. 318 Инструкция № 157н).</w:t>
      </w:r>
    </w:p>
    <w:p w14:paraId="495035EE" w14:textId="77777777" w:rsidR="007C645B" w:rsidRPr="007C645B" w:rsidRDefault="007C645B" w:rsidP="007C645B">
      <w:pPr>
        <w:spacing w:line="240" w:lineRule="auto"/>
        <w:rPr>
          <w:sz w:val="24"/>
          <w:szCs w:val="24"/>
        </w:rPr>
      </w:pPr>
      <w:r w:rsidRPr="007C645B">
        <w:rPr>
          <w:sz w:val="24"/>
          <w:szCs w:val="24"/>
        </w:rPr>
        <w:t>Аналитический учет обязательств ведется в Журнале регистрации обязательств в разрезе видов расходов (выплат), предусмотренных сметой (планом финансово-хозяйственной деятельности) учреждения. (п. 320 Инструкция № 157н).</w:t>
      </w:r>
    </w:p>
    <w:p w14:paraId="2531B831" w14:textId="77777777" w:rsidR="007C645B" w:rsidRPr="007C645B" w:rsidRDefault="007C645B" w:rsidP="007C645B">
      <w:pPr>
        <w:spacing w:line="240" w:lineRule="auto"/>
        <w:rPr>
          <w:sz w:val="24"/>
          <w:szCs w:val="24"/>
        </w:rPr>
      </w:pPr>
      <w:r w:rsidRPr="007C645B">
        <w:rPr>
          <w:sz w:val="24"/>
          <w:szCs w:val="24"/>
        </w:rPr>
        <w:t>В соответствии с пунктом 5.12 Учетной политики Финансового управления порядок санкционирования определен приложением № 8 к приказу об Учетной политике.</w:t>
      </w:r>
    </w:p>
    <w:p w14:paraId="7F73E346" w14:textId="77777777" w:rsidR="007C645B" w:rsidRPr="007C645B" w:rsidRDefault="007C645B" w:rsidP="007C645B">
      <w:pPr>
        <w:spacing w:line="240" w:lineRule="auto"/>
        <w:rPr>
          <w:sz w:val="24"/>
          <w:szCs w:val="24"/>
        </w:rPr>
      </w:pPr>
      <w:r w:rsidRPr="007C645B">
        <w:rPr>
          <w:sz w:val="24"/>
          <w:szCs w:val="24"/>
        </w:rPr>
        <w:t>Согласно пункту 2 порядка санкционирования учет принимаемых обязательств осуществляется на основании: извещения о проведении конкурса, аукциона, торгов, запроса котировок, запроса предложений; приглашения принять участие в определении поставщика (подрядчика, исполнителя); протокола конкурсной комиссии; бухгалтерской справки (ф.0503833).</w:t>
      </w:r>
    </w:p>
    <w:p w14:paraId="1BE2EC78" w14:textId="77777777" w:rsidR="007C645B" w:rsidRPr="007C645B" w:rsidRDefault="007C645B" w:rsidP="007C645B">
      <w:pPr>
        <w:spacing w:line="240" w:lineRule="auto"/>
        <w:ind w:firstLine="708"/>
        <w:rPr>
          <w:sz w:val="24"/>
          <w:szCs w:val="24"/>
        </w:rPr>
      </w:pPr>
      <w:r w:rsidRPr="007C645B">
        <w:rPr>
          <w:sz w:val="24"/>
          <w:szCs w:val="24"/>
        </w:rPr>
        <w:t xml:space="preserve">Согласно пункту 3 порядка санкционирования учет обязательств осуществляется на основании: договора (контракта) на поставку товаров, выполнение работ, оказание услуг; при отсутствии договора – акта выполненных работ (оказанных услуг), счета. </w:t>
      </w:r>
    </w:p>
    <w:p w14:paraId="6B966AC4" w14:textId="77777777" w:rsidR="007C645B" w:rsidRPr="007C645B" w:rsidRDefault="007C645B" w:rsidP="007C645B">
      <w:pPr>
        <w:spacing w:line="240" w:lineRule="auto"/>
        <w:ind w:firstLine="708"/>
        <w:rPr>
          <w:sz w:val="24"/>
          <w:szCs w:val="24"/>
        </w:rPr>
      </w:pPr>
      <w:r w:rsidRPr="007C645B">
        <w:rPr>
          <w:sz w:val="24"/>
          <w:szCs w:val="24"/>
        </w:rPr>
        <w:t>Согласно пункту 5 порядка санкционирования принятые обязательства отражаются в карточке учета лимитов бюджетных обязательств (бюджетных ассигнований)</w:t>
      </w:r>
      <w:r w:rsidRPr="007C645B">
        <w:rPr>
          <w:sz w:val="24"/>
          <w:szCs w:val="24"/>
        </w:rPr>
        <w:br/>
        <w:t>(ф. 0504062).</w:t>
      </w:r>
    </w:p>
    <w:p w14:paraId="048AE3BB" w14:textId="08A24D6B" w:rsidR="007C645B" w:rsidRPr="000262CA" w:rsidRDefault="007C645B" w:rsidP="007C645B">
      <w:pPr>
        <w:spacing w:line="240" w:lineRule="auto"/>
        <w:ind w:firstLine="708"/>
        <w:rPr>
          <w:bCs/>
          <w:sz w:val="24"/>
          <w:szCs w:val="24"/>
        </w:rPr>
      </w:pPr>
      <w:r w:rsidRPr="007C645B">
        <w:rPr>
          <w:bCs/>
          <w:sz w:val="24"/>
          <w:szCs w:val="24"/>
        </w:rPr>
        <w:t>Приложение № 8 к приказу об Учетной политике Финансового управления (Порядок санкционирования) содержит ссылку на отражение принятых обязательств в карточке учета лимитов бюджетных обязательств (ф. 0504062), что не соответствует пункту 320 приказа Минфина России от 01.12.2010 № 157н</w:t>
      </w:r>
      <w:r w:rsidR="000262CA">
        <w:rPr>
          <w:bCs/>
          <w:sz w:val="24"/>
          <w:szCs w:val="24"/>
        </w:rPr>
        <w:t xml:space="preserve"> </w:t>
      </w:r>
      <w:r w:rsidRPr="007C645B">
        <w:rPr>
          <w:bCs/>
          <w:sz w:val="24"/>
          <w:szCs w:val="24"/>
        </w:rPr>
        <w:t xml:space="preserve">«Об утверждении Единого плана счетов бухгалтерского учета для органов государственной власти (государственных </w:t>
      </w:r>
      <w:r w:rsidRPr="007C645B">
        <w:rPr>
          <w:bCs/>
          <w:sz w:val="24"/>
          <w:szCs w:val="24"/>
        </w:rPr>
        <w:lastRenderedPageBreak/>
        <w:t>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применению».</w:t>
      </w:r>
    </w:p>
    <w:p w14:paraId="00E0F867" w14:textId="066D4438" w:rsidR="00913485" w:rsidRPr="00913485" w:rsidRDefault="00913485" w:rsidP="00913485">
      <w:pPr>
        <w:spacing w:line="240" w:lineRule="auto"/>
        <w:ind w:firstLine="700"/>
        <w:rPr>
          <w:sz w:val="24"/>
          <w:szCs w:val="24"/>
        </w:rPr>
      </w:pPr>
      <w:r w:rsidRPr="00913485">
        <w:rPr>
          <w:sz w:val="24"/>
          <w:szCs w:val="24"/>
        </w:rPr>
        <w:t xml:space="preserve">Дополнительно предоставленная информация объектом контрольного мероприятия учтена при формировании настоящего Отчета, а именно </w:t>
      </w:r>
      <w:r>
        <w:rPr>
          <w:sz w:val="24"/>
          <w:szCs w:val="24"/>
        </w:rPr>
        <w:t>Финансовым у</w:t>
      </w:r>
      <w:r w:rsidRPr="00913485">
        <w:rPr>
          <w:sz w:val="24"/>
          <w:szCs w:val="24"/>
        </w:rPr>
        <w:t>правлением</w:t>
      </w:r>
      <w:r>
        <w:rPr>
          <w:sz w:val="24"/>
          <w:szCs w:val="24"/>
        </w:rPr>
        <w:t xml:space="preserve"> </w:t>
      </w:r>
      <w:r w:rsidRPr="00913485">
        <w:rPr>
          <w:sz w:val="24"/>
          <w:szCs w:val="24"/>
        </w:rPr>
        <w:t xml:space="preserve">устранены вышеуказанные нарушения, путем внесения изменений в </w:t>
      </w:r>
      <w:r w:rsidRPr="000262CA">
        <w:rPr>
          <w:sz w:val="24"/>
          <w:szCs w:val="24"/>
        </w:rPr>
        <w:t>Учетную политику для целей бюджетного учета Финансового управления городского округа «Котлас», утвержденную распоряжением Финансового управления городского округа «Котлас»</w:t>
      </w:r>
      <w:r w:rsidR="000262CA" w:rsidRPr="000262CA">
        <w:rPr>
          <w:sz w:val="24"/>
          <w:szCs w:val="24"/>
        </w:rPr>
        <w:br/>
      </w:r>
      <w:r w:rsidRPr="000262CA">
        <w:rPr>
          <w:sz w:val="24"/>
          <w:szCs w:val="24"/>
        </w:rPr>
        <w:t>от 9 января 2019 года № 1 (с изменениями)</w:t>
      </w:r>
      <w:r w:rsidRPr="00913485">
        <w:rPr>
          <w:sz w:val="24"/>
          <w:szCs w:val="24"/>
        </w:rPr>
        <w:t>.</w:t>
      </w:r>
    </w:p>
    <w:p w14:paraId="7546E75F" w14:textId="77777777" w:rsidR="007C645B" w:rsidRPr="007C645B" w:rsidRDefault="007C645B" w:rsidP="007C645B">
      <w:pPr>
        <w:spacing w:line="240" w:lineRule="auto"/>
        <w:ind w:firstLine="708"/>
        <w:rPr>
          <w:sz w:val="24"/>
          <w:szCs w:val="24"/>
        </w:rPr>
      </w:pPr>
      <w:r w:rsidRPr="007C645B">
        <w:rPr>
          <w:sz w:val="24"/>
          <w:szCs w:val="24"/>
        </w:rPr>
        <w:t>Порядок принятия и учета бюджетных обязательств устанавливает соответствующий финансовый орган (</w:t>
      </w:r>
      <w:hyperlink r:id="rId10" w:history="1">
        <w:r w:rsidRPr="007C645B">
          <w:rPr>
            <w:sz w:val="24"/>
            <w:szCs w:val="24"/>
          </w:rPr>
          <w:t>п. п. 1</w:t>
        </w:r>
      </w:hyperlink>
      <w:r w:rsidRPr="007C645B">
        <w:rPr>
          <w:sz w:val="24"/>
          <w:szCs w:val="24"/>
        </w:rPr>
        <w:t xml:space="preserve">, </w:t>
      </w:r>
      <w:hyperlink r:id="rId11" w:history="1">
        <w:r w:rsidRPr="007C645B">
          <w:rPr>
            <w:sz w:val="24"/>
            <w:szCs w:val="24"/>
          </w:rPr>
          <w:t>2 ст. 219</w:t>
        </w:r>
      </w:hyperlink>
      <w:r w:rsidRPr="007C645B">
        <w:rPr>
          <w:sz w:val="24"/>
          <w:szCs w:val="24"/>
        </w:rPr>
        <w:t xml:space="preserve"> Бюджетного кодекса Российской Федерации).</w:t>
      </w:r>
    </w:p>
    <w:p w14:paraId="3C272E4F" w14:textId="77777777" w:rsidR="007C645B" w:rsidRPr="007C645B" w:rsidRDefault="007C645B" w:rsidP="007C645B">
      <w:pPr>
        <w:spacing w:line="240" w:lineRule="auto"/>
        <w:rPr>
          <w:sz w:val="24"/>
          <w:szCs w:val="24"/>
        </w:rPr>
      </w:pPr>
      <w:r w:rsidRPr="007C645B">
        <w:rPr>
          <w:sz w:val="24"/>
          <w:szCs w:val="24"/>
        </w:rPr>
        <w:t>Учет бюджетных и денежных обязательств получателей средств местных бюджетов Архангельской области регламентируется постановлением Минфина Архангельской обл. от 23.12.2016 № 24-пф «Об утверждении Порядка учета Управлением Федерального казначейства по Архангельской области и Ненецкому автономному округу бюджетных и денежных обязательств получателей средств областного бюджета Архангельской области» (далее – Постановление № 24-пф, УФК).</w:t>
      </w:r>
    </w:p>
    <w:p w14:paraId="46285DD9" w14:textId="77777777" w:rsidR="007C645B" w:rsidRPr="007C645B" w:rsidRDefault="007C645B" w:rsidP="007C645B">
      <w:pPr>
        <w:spacing w:line="240" w:lineRule="auto"/>
        <w:rPr>
          <w:sz w:val="24"/>
          <w:szCs w:val="24"/>
        </w:rPr>
      </w:pPr>
      <w:r w:rsidRPr="007C645B">
        <w:rPr>
          <w:sz w:val="24"/>
          <w:szCs w:val="24"/>
        </w:rPr>
        <w:t>Распоряжением Финансового управления администрации городского округа Архангельской области «Котлас» от 26.11.2021 № 119 «О порядке учета Управлением Федерального казначейства по Архангельской области и Ненецкому автономному округу бюджетных и денежных обязательств получателей средств бюджета городского округа «Котлас» определено, что при учете бюджетных и денежных обязательств получателей средств бюджета городского округа «Котлас» Управлением Федерального казначейства по Архангельской области и Ненецкому автономному округу применяется Порядок учета Управлением Федерального казначейства по Архангельской области и Ненецкому автономному округу бюджетных и денежных обязательств получателей средств областного бюджета Архангельской области, утвержденный постановлением министерства финансов Архангельской области от 23.12.2016 № 24-пф (с учетом вносимых изменений и дополнений).</w:t>
      </w:r>
    </w:p>
    <w:p w14:paraId="4243A084" w14:textId="3E5CB441" w:rsidR="007C645B" w:rsidRPr="007C645B" w:rsidRDefault="007C645B" w:rsidP="0003532A">
      <w:pPr>
        <w:spacing w:line="240" w:lineRule="auto"/>
        <w:rPr>
          <w:sz w:val="24"/>
          <w:szCs w:val="24"/>
        </w:rPr>
      </w:pPr>
      <w:r w:rsidRPr="007C645B">
        <w:rPr>
          <w:bCs/>
          <w:sz w:val="24"/>
          <w:szCs w:val="24"/>
        </w:rPr>
        <w:t>Формирование Сведений о бюджетном обязательстве и сроки поставленных на учет в УФК бюджетных обязательств Финансовым управлением соблюдены</w:t>
      </w:r>
      <w:r>
        <w:rPr>
          <w:bCs/>
          <w:sz w:val="24"/>
          <w:szCs w:val="24"/>
        </w:rPr>
        <w:t>.</w:t>
      </w:r>
    </w:p>
    <w:p w14:paraId="337CFD64" w14:textId="0CA5DC2C" w:rsidR="00CC7DF0" w:rsidRPr="00E944F6" w:rsidRDefault="00CC7DF0" w:rsidP="00CC7DF0">
      <w:pPr>
        <w:spacing w:line="240" w:lineRule="auto"/>
        <w:rPr>
          <w:sz w:val="24"/>
          <w:szCs w:val="24"/>
          <w:highlight w:val="yellow"/>
        </w:rPr>
      </w:pPr>
      <w:r w:rsidRPr="00B74EB0">
        <w:rPr>
          <w:sz w:val="24"/>
          <w:szCs w:val="24"/>
        </w:rPr>
        <w:t xml:space="preserve">Общий объем средств, </w:t>
      </w:r>
      <w:r w:rsidR="00A06BAA" w:rsidRPr="00B74EB0">
        <w:rPr>
          <w:sz w:val="24"/>
          <w:szCs w:val="24"/>
        </w:rPr>
        <w:t>охваченных</w:t>
      </w:r>
      <w:r w:rsidRPr="00B74EB0">
        <w:rPr>
          <w:sz w:val="24"/>
          <w:szCs w:val="24"/>
        </w:rPr>
        <w:t xml:space="preserve"> в ходе проверк</w:t>
      </w:r>
      <w:r w:rsidR="001655F0" w:rsidRPr="00B74EB0">
        <w:rPr>
          <w:sz w:val="24"/>
          <w:szCs w:val="24"/>
        </w:rPr>
        <w:t>и</w:t>
      </w:r>
      <w:r w:rsidRPr="00B74EB0">
        <w:rPr>
          <w:sz w:val="24"/>
          <w:szCs w:val="24"/>
        </w:rPr>
        <w:t xml:space="preserve">, составил </w:t>
      </w:r>
      <w:r w:rsidR="001E6A86" w:rsidRPr="00B74EB0">
        <w:rPr>
          <w:sz w:val="24"/>
          <w:szCs w:val="24"/>
        </w:rPr>
        <w:br/>
      </w:r>
      <w:r w:rsidR="00B74EB0" w:rsidRPr="00B74EB0">
        <w:rPr>
          <w:sz w:val="24"/>
          <w:szCs w:val="24"/>
        </w:rPr>
        <w:t>107 802 081,68</w:t>
      </w:r>
      <w:r w:rsidR="00A06BAA" w:rsidRPr="00B74EB0">
        <w:rPr>
          <w:sz w:val="24"/>
          <w:szCs w:val="24"/>
        </w:rPr>
        <w:t xml:space="preserve"> </w:t>
      </w:r>
      <w:r w:rsidRPr="00B74EB0">
        <w:rPr>
          <w:sz w:val="24"/>
          <w:szCs w:val="24"/>
        </w:rPr>
        <w:t>руб.</w:t>
      </w:r>
      <w:r w:rsidR="00A06BAA" w:rsidRPr="00B74EB0">
        <w:rPr>
          <w:sz w:val="24"/>
          <w:szCs w:val="24"/>
        </w:rPr>
        <w:t xml:space="preserve">, проверенных </w:t>
      </w:r>
      <w:r w:rsidR="003657B1" w:rsidRPr="00B74EB0">
        <w:rPr>
          <w:sz w:val="24"/>
          <w:szCs w:val="24"/>
        </w:rPr>
        <w:t>–</w:t>
      </w:r>
      <w:r w:rsidR="00A06BAA" w:rsidRPr="00B74EB0">
        <w:rPr>
          <w:sz w:val="24"/>
          <w:szCs w:val="24"/>
        </w:rPr>
        <w:t xml:space="preserve"> </w:t>
      </w:r>
      <w:r w:rsidR="00B74EB0" w:rsidRPr="00B74EB0">
        <w:rPr>
          <w:sz w:val="24"/>
          <w:szCs w:val="24"/>
        </w:rPr>
        <w:t xml:space="preserve">21 052 613,98 </w:t>
      </w:r>
      <w:r w:rsidR="003657B1" w:rsidRPr="00B74EB0">
        <w:rPr>
          <w:sz w:val="24"/>
          <w:szCs w:val="24"/>
        </w:rPr>
        <w:t>руб.</w:t>
      </w:r>
    </w:p>
    <w:p w14:paraId="51CCAE7D" w14:textId="5580B978" w:rsidR="00AA6FE1" w:rsidRPr="000262CA" w:rsidRDefault="00212FFF" w:rsidP="000262CA">
      <w:pPr>
        <w:spacing w:line="240" w:lineRule="auto"/>
        <w:rPr>
          <w:sz w:val="24"/>
          <w:szCs w:val="24"/>
        </w:rPr>
      </w:pPr>
      <w:r w:rsidRPr="00B4699E">
        <w:rPr>
          <w:sz w:val="24"/>
          <w:szCs w:val="24"/>
        </w:rPr>
        <w:t xml:space="preserve">По результатам контрольного мероприятия установлено, что состав и формы </w:t>
      </w:r>
      <w:r w:rsidRPr="000262CA">
        <w:rPr>
          <w:sz w:val="24"/>
          <w:szCs w:val="24"/>
        </w:rPr>
        <w:t xml:space="preserve">бюджетной отчетности </w:t>
      </w:r>
      <w:r w:rsidR="00AA6FE1" w:rsidRPr="000262CA">
        <w:rPr>
          <w:sz w:val="24"/>
          <w:szCs w:val="24"/>
        </w:rPr>
        <w:t>Финансового управления</w:t>
      </w:r>
      <w:r w:rsidRPr="000262CA">
        <w:rPr>
          <w:sz w:val="24"/>
          <w:szCs w:val="24"/>
        </w:rPr>
        <w:t xml:space="preserve"> соответствуют составу и формам отчетов, утвержденным подпунктом 11.1. пункта 11 Инструкции № 191н. </w:t>
      </w:r>
    </w:p>
    <w:p w14:paraId="4D725DD2" w14:textId="0F005468" w:rsidR="00E35961" w:rsidRPr="00E944F6" w:rsidRDefault="00E35961" w:rsidP="00E35961">
      <w:pPr>
        <w:pStyle w:val="a4"/>
        <w:rPr>
          <w:sz w:val="24"/>
          <w:szCs w:val="24"/>
          <w:highlight w:val="yellow"/>
        </w:rPr>
      </w:pPr>
      <w:r w:rsidRPr="000262CA">
        <w:rPr>
          <w:sz w:val="24"/>
          <w:szCs w:val="24"/>
        </w:rPr>
        <w:t>Бюджетные назначения по доходам на 202</w:t>
      </w:r>
      <w:r w:rsidR="000262CA" w:rsidRPr="000262CA">
        <w:rPr>
          <w:sz w:val="24"/>
          <w:szCs w:val="24"/>
        </w:rPr>
        <w:t>5</w:t>
      </w:r>
      <w:r w:rsidRPr="000262CA">
        <w:rPr>
          <w:sz w:val="24"/>
          <w:szCs w:val="24"/>
        </w:rPr>
        <w:t xml:space="preserve"> год исполнены </w:t>
      </w:r>
      <w:r w:rsidR="00AA6FE1" w:rsidRPr="000262CA">
        <w:rPr>
          <w:sz w:val="24"/>
          <w:szCs w:val="24"/>
        </w:rPr>
        <w:t>Финансовым управлением</w:t>
      </w:r>
      <w:r w:rsidRPr="000262CA">
        <w:rPr>
          <w:sz w:val="24"/>
          <w:szCs w:val="24"/>
        </w:rPr>
        <w:t xml:space="preserve"> на </w:t>
      </w:r>
      <w:r w:rsidR="000262CA" w:rsidRPr="000262CA">
        <w:rPr>
          <w:sz w:val="24"/>
          <w:szCs w:val="24"/>
        </w:rPr>
        <w:t>97,6</w:t>
      </w:r>
      <w:r w:rsidR="00AA6FE1" w:rsidRPr="000262CA">
        <w:rPr>
          <w:sz w:val="24"/>
          <w:szCs w:val="24"/>
        </w:rPr>
        <w:t>%</w:t>
      </w:r>
      <w:r w:rsidR="00FE3FEB" w:rsidRPr="000262CA">
        <w:rPr>
          <w:sz w:val="24"/>
          <w:szCs w:val="24"/>
        </w:rPr>
        <w:t>,</w:t>
      </w:r>
      <w:r w:rsidRPr="000262CA">
        <w:rPr>
          <w:sz w:val="24"/>
          <w:szCs w:val="24"/>
        </w:rPr>
        <w:t xml:space="preserve"> по расходам – на </w:t>
      </w:r>
      <w:r w:rsidR="000262CA" w:rsidRPr="000262CA">
        <w:rPr>
          <w:sz w:val="24"/>
          <w:szCs w:val="24"/>
        </w:rPr>
        <w:t>36,4</w:t>
      </w:r>
      <w:r w:rsidRPr="000262CA">
        <w:rPr>
          <w:sz w:val="24"/>
          <w:szCs w:val="24"/>
        </w:rPr>
        <w:t>%</w:t>
      </w:r>
      <w:r w:rsidR="002848F3" w:rsidRPr="000262CA">
        <w:rPr>
          <w:sz w:val="24"/>
          <w:szCs w:val="24"/>
        </w:rPr>
        <w:t xml:space="preserve"> (без учета расходов на обслуживание государственного (муниципального) внутреннего </w:t>
      </w:r>
      <w:r w:rsidR="000262CA" w:rsidRPr="000262CA">
        <w:rPr>
          <w:sz w:val="24"/>
          <w:szCs w:val="24"/>
        </w:rPr>
        <w:t>долга -</w:t>
      </w:r>
      <w:r w:rsidR="002848F3" w:rsidRPr="000262CA">
        <w:rPr>
          <w:sz w:val="24"/>
          <w:szCs w:val="24"/>
        </w:rPr>
        <w:t xml:space="preserve"> 99,</w:t>
      </w:r>
      <w:r w:rsidR="000262CA" w:rsidRPr="000262CA">
        <w:rPr>
          <w:sz w:val="24"/>
          <w:szCs w:val="24"/>
        </w:rPr>
        <w:t>8</w:t>
      </w:r>
      <w:r w:rsidR="002848F3" w:rsidRPr="000262CA">
        <w:rPr>
          <w:sz w:val="24"/>
          <w:szCs w:val="24"/>
        </w:rPr>
        <w:t>%).</w:t>
      </w:r>
      <w:r w:rsidRPr="000262CA">
        <w:rPr>
          <w:sz w:val="24"/>
          <w:szCs w:val="24"/>
        </w:rPr>
        <w:t xml:space="preserve"> </w:t>
      </w:r>
      <w:r w:rsidR="002848F3" w:rsidRPr="000262CA">
        <w:rPr>
          <w:sz w:val="24"/>
          <w:szCs w:val="24"/>
        </w:rPr>
        <w:t>П</w:t>
      </w:r>
      <w:r w:rsidRPr="000262CA">
        <w:rPr>
          <w:sz w:val="24"/>
          <w:szCs w:val="24"/>
        </w:rPr>
        <w:t>о состоянию на 01.01.202</w:t>
      </w:r>
      <w:r w:rsidR="000262CA" w:rsidRPr="000262CA">
        <w:rPr>
          <w:sz w:val="24"/>
          <w:szCs w:val="24"/>
        </w:rPr>
        <w:t>6</w:t>
      </w:r>
      <w:r w:rsidRPr="000262CA">
        <w:rPr>
          <w:sz w:val="24"/>
          <w:szCs w:val="24"/>
        </w:rPr>
        <w:t xml:space="preserve"> дебиторская задолженность </w:t>
      </w:r>
      <w:r w:rsidR="00AA6FE1" w:rsidRPr="000262CA">
        <w:rPr>
          <w:sz w:val="24"/>
          <w:szCs w:val="24"/>
        </w:rPr>
        <w:t>Финансового управления</w:t>
      </w:r>
      <w:r w:rsidRPr="000262CA">
        <w:rPr>
          <w:sz w:val="24"/>
          <w:szCs w:val="24"/>
        </w:rPr>
        <w:t xml:space="preserve"> по сравнению с началом года у</w:t>
      </w:r>
      <w:r w:rsidR="000262CA" w:rsidRPr="000262CA">
        <w:rPr>
          <w:sz w:val="24"/>
          <w:szCs w:val="24"/>
        </w:rPr>
        <w:t>меньшилась</w:t>
      </w:r>
      <w:r w:rsidRPr="000262CA">
        <w:rPr>
          <w:sz w:val="24"/>
          <w:szCs w:val="24"/>
        </w:rPr>
        <w:t xml:space="preserve"> на </w:t>
      </w:r>
      <w:r w:rsidR="000262CA" w:rsidRPr="000262CA">
        <w:rPr>
          <w:sz w:val="24"/>
          <w:szCs w:val="24"/>
        </w:rPr>
        <w:t>4,6</w:t>
      </w:r>
      <w:r w:rsidRPr="000262CA">
        <w:rPr>
          <w:sz w:val="24"/>
          <w:szCs w:val="24"/>
        </w:rPr>
        <w:t xml:space="preserve">%, а кредиторская задолженность - на </w:t>
      </w:r>
      <w:r w:rsidR="000262CA" w:rsidRPr="000262CA">
        <w:rPr>
          <w:sz w:val="24"/>
          <w:szCs w:val="24"/>
        </w:rPr>
        <w:t>0,45</w:t>
      </w:r>
      <w:r w:rsidR="00052DDD" w:rsidRPr="000262CA">
        <w:rPr>
          <w:sz w:val="24"/>
          <w:szCs w:val="24"/>
        </w:rPr>
        <w:t>%.</w:t>
      </w:r>
    </w:p>
    <w:p w14:paraId="3385AE3B" w14:textId="77777777" w:rsidR="008F0809" w:rsidRPr="00E944F6" w:rsidRDefault="008F0809" w:rsidP="00E07BF8">
      <w:pPr>
        <w:shd w:val="clear" w:color="auto" w:fill="FFFFFF"/>
        <w:spacing w:line="240" w:lineRule="auto"/>
        <w:ind w:firstLine="0"/>
        <w:jc w:val="center"/>
        <w:rPr>
          <w:sz w:val="24"/>
          <w:szCs w:val="24"/>
          <w:highlight w:val="yellow"/>
        </w:rPr>
      </w:pPr>
    </w:p>
    <w:p w14:paraId="39FF4333" w14:textId="77777777" w:rsidR="00E07BF8" w:rsidRPr="00D513FB" w:rsidRDefault="00E07BF8" w:rsidP="00E07BF8">
      <w:pPr>
        <w:shd w:val="clear" w:color="auto" w:fill="FFFFFF"/>
        <w:spacing w:line="240" w:lineRule="auto"/>
        <w:ind w:firstLine="0"/>
        <w:jc w:val="center"/>
        <w:rPr>
          <w:sz w:val="24"/>
          <w:szCs w:val="24"/>
        </w:rPr>
      </w:pPr>
      <w:r w:rsidRPr="00D513FB">
        <w:rPr>
          <w:sz w:val="24"/>
          <w:szCs w:val="24"/>
        </w:rPr>
        <w:t>Предложения по результатам проведенного контрольного мероприятия:</w:t>
      </w:r>
    </w:p>
    <w:p w14:paraId="0158A183" w14:textId="77777777" w:rsidR="008F0809" w:rsidRPr="00D513FB" w:rsidRDefault="008F0809" w:rsidP="008F0809">
      <w:pPr>
        <w:numPr>
          <w:ilvl w:val="0"/>
          <w:numId w:val="5"/>
        </w:numPr>
        <w:shd w:val="clear" w:color="auto" w:fill="FFFFFF"/>
        <w:spacing w:line="240" w:lineRule="auto"/>
        <w:rPr>
          <w:sz w:val="24"/>
          <w:szCs w:val="24"/>
        </w:rPr>
      </w:pPr>
      <w:r w:rsidRPr="00D513FB">
        <w:rPr>
          <w:sz w:val="24"/>
          <w:szCs w:val="24"/>
        </w:rPr>
        <w:t xml:space="preserve">Направить Отчет по результатам проверки: </w:t>
      </w:r>
    </w:p>
    <w:p w14:paraId="4038D9EF" w14:textId="77777777" w:rsidR="008F0809" w:rsidRPr="00D513FB" w:rsidRDefault="008F0809" w:rsidP="008F0809">
      <w:pPr>
        <w:shd w:val="clear" w:color="auto" w:fill="FFFFFF"/>
        <w:spacing w:line="240" w:lineRule="auto"/>
        <w:ind w:firstLine="0"/>
        <w:rPr>
          <w:sz w:val="24"/>
          <w:szCs w:val="24"/>
        </w:rPr>
      </w:pPr>
      <w:r w:rsidRPr="00D513FB">
        <w:rPr>
          <w:sz w:val="24"/>
          <w:szCs w:val="24"/>
        </w:rPr>
        <w:t>1- экз.- Главе городского округа Архангельской области «Котлас»;</w:t>
      </w:r>
    </w:p>
    <w:p w14:paraId="600D7A45" w14:textId="77777777" w:rsidR="008F0809" w:rsidRPr="00D513FB" w:rsidRDefault="008F0809" w:rsidP="008F0809">
      <w:pPr>
        <w:shd w:val="clear" w:color="auto" w:fill="FFFFFF"/>
        <w:spacing w:line="240" w:lineRule="auto"/>
        <w:ind w:firstLine="0"/>
        <w:rPr>
          <w:sz w:val="24"/>
          <w:szCs w:val="24"/>
        </w:rPr>
      </w:pPr>
      <w:r w:rsidRPr="00D513FB">
        <w:rPr>
          <w:sz w:val="24"/>
          <w:szCs w:val="24"/>
        </w:rPr>
        <w:t>1- экз.- в Собрание депутатов городского округа «Котлас».</w:t>
      </w:r>
    </w:p>
    <w:p w14:paraId="23D76BF4" w14:textId="77777777" w:rsidR="00D513FB" w:rsidRDefault="00D513FB" w:rsidP="008E0CA4">
      <w:pPr>
        <w:pStyle w:val="a4"/>
        <w:ind w:firstLine="0"/>
        <w:rPr>
          <w:sz w:val="24"/>
          <w:szCs w:val="24"/>
          <w:highlight w:val="yellow"/>
        </w:rPr>
      </w:pPr>
    </w:p>
    <w:p w14:paraId="03D1232C" w14:textId="186CDFEE" w:rsidR="008E0CA4" w:rsidRPr="00D513FB" w:rsidRDefault="00F23562" w:rsidP="008E0CA4">
      <w:pPr>
        <w:pStyle w:val="a4"/>
        <w:ind w:firstLine="0"/>
        <w:rPr>
          <w:sz w:val="24"/>
          <w:szCs w:val="24"/>
        </w:rPr>
      </w:pPr>
      <w:r w:rsidRPr="00D513FB">
        <w:rPr>
          <w:sz w:val="24"/>
          <w:szCs w:val="24"/>
        </w:rPr>
        <w:t>Г</w:t>
      </w:r>
      <w:r w:rsidR="008E0CA4" w:rsidRPr="00D513FB">
        <w:rPr>
          <w:sz w:val="24"/>
          <w:szCs w:val="24"/>
        </w:rPr>
        <w:t xml:space="preserve">лавный инспектор аппарата </w:t>
      </w:r>
    </w:p>
    <w:p w14:paraId="093F0011" w14:textId="77777777" w:rsidR="008E0CA4" w:rsidRPr="00D513FB" w:rsidRDefault="008E0CA4" w:rsidP="008E0CA4">
      <w:pPr>
        <w:pStyle w:val="a4"/>
        <w:ind w:firstLine="0"/>
        <w:rPr>
          <w:sz w:val="24"/>
          <w:szCs w:val="24"/>
        </w:rPr>
      </w:pPr>
      <w:r w:rsidRPr="00D513FB">
        <w:rPr>
          <w:sz w:val="24"/>
          <w:szCs w:val="24"/>
        </w:rPr>
        <w:t xml:space="preserve">Контрольно-счётной палаты </w:t>
      </w:r>
    </w:p>
    <w:p w14:paraId="50F23EAD" w14:textId="77777777" w:rsidR="008E0CA4" w:rsidRPr="00D513FB" w:rsidRDefault="008E0CA4" w:rsidP="008E0CA4">
      <w:pPr>
        <w:pStyle w:val="a4"/>
        <w:ind w:firstLine="0"/>
        <w:rPr>
          <w:sz w:val="24"/>
          <w:szCs w:val="24"/>
        </w:rPr>
      </w:pPr>
      <w:r w:rsidRPr="00D513FB">
        <w:rPr>
          <w:sz w:val="24"/>
          <w:szCs w:val="24"/>
        </w:rPr>
        <w:t xml:space="preserve">городского округа </w:t>
      </w:r>
    </w:p>
    <w:p w14:paraId="4D79D0B8" w14:textId="106CA24F" w:rsidR="00BF440A" w:rsidRPr="005475E0" w:rsidRDefault="008E0CA4" w:rsidP="008E0CA4">
      <w:pPr>
        <w:pStyle w:val="a4"/>
        <w:ind w:firstLine="0"/>
        <w:rPr>
          <w:sz w:val="24"/>
          <w:szCs w:val="24"/>
        </w:rPr>
      </w:pPr>
      <w:r w:rsidRPr="00D513FB">
        <w:rPr>
          <w:sz w:val="24"/>
          <w:szCs w:val="24"/>
        </w:rPr>
        <w:t xml:space="preserve">Архангельской области «Котлас»               ___________             </w:t>
      </w:r>
      <w:r w:rsidR="00D513FB">
        <w:rPr>
          <w:sz w:val="24"/>
          <w:szCs w:val="24"/>
        </w:rPr>
        <w:t xml:space="preserve">                     </w:t>
      </w:r>
      <w:r w:rsidRPr="00D513FB">
        <w:rPr>
          <w:sz w:val="24"/>
          <w:szCs w:val="24"/>
        </w:rPr>
        <w:t xml:space="preserve">   Клецкова Е.В.</w:t>
      </w:r>
      <w:bookmarkStart w:id="0" w:name="_GoBack"/>
      <w:bookmarkEnd w:id="0"/>
    </w:p>
    <w:sectPr w:rsidR="00BF440A" w:rsidRPr="005475E0" w:rsidSect="00E944F6">
      <w:footerReference w:type="defaul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0D0FB8" w14:textId="77777777" w:rsidR="008A2384" w:rsidRDefault="008A2384">
      <w:pPr>
        <w:spacing w:line="240" w:lineRule="auto"/>
      </w:pPr>
      <w:r>
        <w:separator/>
      </w:r>
    </w:p>
  </w:endnote>
  <w:endnote w:type="continuationSeparator" w:id="0">
    <w:p w14:paraId="3C4DC7F8" w14:textId="77777777" w:rsidR="008A2384" w:rsidRDefault="008A23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60509"/>
      <w:docPartObj>
        <w:docPartGallery w:val="Page Numbers (Bottom of Page)"/>
        <w:docPartUnique/>
      </w:docPartObj>
    </w:sdtPr>
    <w:sdtEndPr/>
    <w:sdtContent>
      <w:p w14:paraId="559C9AE9" w14:textId="77777777" w:rsidR="009748E6" w:rsidRDefault="009748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DB9">
          <w:rPr>
            <w:noProof/>
          </w:rPr>
          <w:t>4</w:t>
        </w:r>
        <w:r>
          <w:fldChar w:fldCharType="end"/>
        </w:r>
      </w:p>
    </w:sdtContent>
  </w:sdt>
  <w:p w14:paraId="73EFB7E8" w14:textId="77777777" w:rsidR="009748E6" w:rsidRDefault="009748E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F3E67" w14:textId="77777777" w:rsidR="008A2384" w:rsidRDefault="008A2384">
      <w:pPr>
        <w:spacing w:line="240" w:lineRule="auto"/>
      </w:pPr>
      <w:r>
        <w:separator/>
      </w:r>
    </w:p>
  </w:footnote>
  <w:footnote w:type="continuationSeparator" w:id="0">
    <w:p w14:paraId="3CB4AC79" w14:textId="77777777" w:rsidR="008A2384" w:rsidRDefault="008A238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F7C8A"/>
    <w:multiLevelType w:val="hybridMultilevel"/>
    <w:tmpl w:val="3DF8CF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525A1867"/>
    <w:multiLevelType w:val="hybridMultilevel"/>
    <w:tmpl w:val="C8005F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31212E0"/>
    <w:multiLevelType w:val="hybridMultilevel"/>
    <w:tmpl w:val="EC26F02A"/>
    <w:lvl w:ilvl="0" w:tplc="A72CABA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3E1359"/>
    <w:multiLevelType w:val="hybridMultilevel"/>
    <w:tmpl w:val="39644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8434F"/>
    <w:multiLevelType w:val="multilevel"/>
    <w:tmpl w:val="51AA666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F8"/>
    <w:rsid w:val="000262CA"/>
    <w:rsid w:val="0003532A"/>
    <w:rsid w:val="000361D1"/>
    <w:rsid w:val="00036353"/>
    <w:rsid w:val="000423FA"/>
    <w:rsid w:val="000425FC"/>
    <w:rsid w:val="00052DDD"/>
    <w:rsid w:val="000569F4"/>
    <w:rsid w:val="00061354"/>
    <w:rsid w:val="0006136B"/>
    <w:rsid w:val="000634DF"/>
    <w:rsid w:val="000813A1"/>
    <w:rsid w:val="000959FC"/>
    <w:rsid w:val="000B38B2"/>
    <w:rsid w:val="000B6D1E"/>
    <w:rsid w:val="000C7B78"/>
    <w:rsid w:val="000F2C09"/>
    <w:rsid w:val="00111C95"/>
    <w:rsid w:val="00117A67"/>
    <w:rsid w:val="001262C8"/>
    <w:rsid w:val="00130632"/>
    <w:rsid w:val="00137040"/>
    <w:rsid w:val="00150267"/>
    <w:rsid w:val="0015233B"/>
    <w:rsid w:val="00161437"/>
    <w:rsid w:val="001655F0"/>
    <w:rsid w:val="00176FE2"/>
    <w:rsid w:val="0018051D"/>
    <w:rsid w:val="00185436"/>
    <w:rsid w:val="001A4331"/>
    <w:rsid w:val="001B214C"/>
    <w:rsid w:val="001C59F2"/>
    <w:rsid w:val="001D6B84"/>
    <w:rsid w:val="001E45E8"/>
    <w:rsid w:val="001E6A86"/>
    <w:rsid w:val="00212FFF"/>
    <w:rsid w:val="002179A8"/>
    <w:rsid w:val="002848F3"/>
    <w:rsid w:val="002B0AAF"/>
    <w:rsid w:val="002D3FA0"/>
    <w:rsid w:val="002D4E71"/>
    <w:rsid w:val="002E054C"/>
    <w:rsid w:val="002E7B7B"/>
    <w:rsid w:val="00311B5D"/>
    <w:rsid w:val="00321383"/>
    <w:rsid w:val="003227C5"/>
    <w:rsid w:val="00323487"/>
    <w:rsid w:val="00332B7B"/>
    <w:rsid w:val="00337D1D"/>
    <w:rsid w:val="00340450"/>
    <w:rsid w:val="00341323"/>
    <w:rsid w:val="003550BE"/>
    <w:rsid w:val="00360174"/>
    <w:rsid w:val="003657B1"/>
    <w:rsid w:val="003838F8"/>
    <w:rsid w:val="00383C28"/>
    <w:rsid w:val="0039215D"/>
    <w:rsid w:val="003948AD"/>
    <w:rsid w:val="003949BA"/>
    <w:rsid w:val="003C087E"/>
    <w:rsid w:val="003D2412"/>
    <w:rsid w:val="003D3069"/>
    <w:rsid w:val="003D63EF"/>
    <w:rsid w:val="003F217E"/>
    <w:rsid w:val="003F7E54"/>
    <w:rsid w:val="00405167"/>
    <w:rsid w:val="00414C46"/>
    <w:rsid w:val="00416170"/>
    <w:rsid w:val="0043383C"/>
    <w:rsid w:val="004351E2"/>
    <w:rsid w:val="00444110"/>
    <w:rsid w:val="0044610A"/>
    <w:rsid w:val="00453F3D"/>
    <w:rsid w:val="0045671B"/>
    <w:rsid w:val="00473A5C"/>
    <w:rsid w:val="00492DBA"/>
    <w:rsid w:val="004A01F7"/>
    <w:rsid w:val="004A3702"/>
    <w:rsid w:val="004F6720"/>
    <w:rsid w:val="005041CE"/>
    <w:rsid w:val="0051321C"/>
    <w:rsid w:val="00522BF1"/>
    <w:rsid w:val="0052425F"/>
    <w:rsid w:val="00527445"/>
    <w:rsid w:val="00527A1B"/>
    <w:rsid w:val="0053109C"/>
    <w:rsid w:val="0054245F"/>
    <w:rsid w:val="005475E0"/>
    <w:rsid w:val="00564C69"/>
    <w:rsid w:val="00565CCA"/>
    <w:rsid w:val="00577BF0"/>
    <w:rsid w:val="005D7BE2"/>
    <w:rsid w:val="005F1EA3"/>
    <w:rsid w:val="005F5E20"/>
    <w:rsid w:val="0060027B"/>
    <w:rsid w:val="006252FB"/>
    <w:rsid w:val="00625C76"/>
    <w:rsid w:val="006316D0"/>
    <w:rsid w:val="00650C2C"/>
    <w:rsid w:val="006822DA"/>
    <w:rsid w:val="0069247D"/>
    <w:rsid w:val="00697053"/>
    <w:rsid w:val="006A29BF"/>
    <w:rsid w:val="006E3878"/>
    <w:rsid w:val="006E746A"/>
    <w:rsid w:val="007053EA"/>
    <w:rsid w:val="00706075"/>
    <w:rsid w:val="00713275"/>
    <w:rsid w:val="00714AEA"/>
    <w:rsid w:val="007308B5"/>
    <w:rsid w:val="00745290"/>
    <w:rsid w:val="0076700F"/>
    <w:rsid w:val="00767459"/>
    <w:rsid w:val="00771F1A"/>
    <w:rsid w:val="007807A7"/>
    <w:rsid w:val="00783B1F"/>
    <w:rsid w:val="00786A8F"/>
    <w:rsid w:val="00787C1A"/>
    <w:rsid w:val="007A43F7"/>
    <w:rsid w:val="007A4566"/>
    <w:rsid w:val="007B5878"/>
    <w:rsid w:val="007B5F35"/>
    <w:rsid w:val="007C31DE"/>
    <w:rsid w:val="007C645B"/>
    <w:rsid w:val="007E44AD"/>
    <w:rsid w:val="007F14DD"/>
    <w:rsid w:val="007F7E31"/>
    <w:rsid w:val="00804EEE"/>
    <w:rsid w:val="00807D8D"/>
    <w:rsid w:val="008123E4"/>
    <w:rsid w:val="00826210"/>
    <w:rsid w:val="00827DA7"/>
    <w:rsid w:val="00836421"/>
    <w:rsid w:val="0083654E"/>
    <w:rsid w:val="00842E99"/>
    <w:rsid w:val="0084430B"/>
    <w:rsid w:val="00850E60"/>
    <w:rsid w:val="00860AE7"/>
    <w:rsid w:val="008650FC"/>
    <w:rsid w:val="008A1BB3"/>
    <w:rsid w:val="008A2384"/>
    <w:rsid w:val="008A79FD"/>
    <w:rsid w:val="008D1496"/>
    <w:rsid w:val="008D5658"/>
    <w:rsid w:val="008E0CA4"/>
    <w:rsid w:val="008E41E0"/>
    <w:rsid w:val="008F0809"/>
    <w:rsid w:val="00906FE3"/>
    <w:rsid w:val="00913485"/>
    <w:rsid w:val="00931242"/>
    <w:rsid w:val="00932485"/>
    <w:rsid w:val="00935489"/>
    <w:rsid w:val="00952B8C"/>
    <w:rsid w:val="00960BFF"/>
    <w:rsid w:val="009635EB"/>
    <w:rsid w:val="009643C8"/>
    <w:rsid w:val="00972339"/>
    <w:rsid w:val="009748E6"/>
    <w:rsid w:val="009823F5"/>
    <w:rsid w:val="00993A93"/>
    <w:rsid w:val="00996F1A"/>
    <w:rsid w:val="009A56C9"/>
    <w:rsid w:val="009C66A8"/>
    <w:rsid w:val="009D147D"/>
    <w:rsid w:val="009D3C22"/>
    <w:rsid w:val="009E201C"/>
    <w:rsid w:val="009E5EDA"/>
    <w:rsid w:val="009F4CE1"/>
    <w:rsid w:val="00A06BAA"/>
    <w:rsid w:val="00A358B0"/>
    <w:rsid w:val="00A36F63"/>
    <w:rsid w:val="00A53123"/>
    <w:rsid w:val="00A6561C"/>
    <w:rsid w:val="00A81432"/>
    <w:rsid w:val="00A8211B"/>
    <w:rsid w:val="00A91570"/>
    <w:rsid w:val="00AA37BD"/>
    <w:rsid w:val="00AA6FE1"/>
    <w:rsid w:val="00AA771E"/>
    <w:rsid w:val="00AB031C"/>
    <w:rsid w:val="00AD49E7"/>
    <w:rsid w:val="00AE2BC4"/>
    <w:rsid w:val="00AE3AC9"/>
    <w:rsid w:val="00AF40B5"/>
    <w:rsid w:val="00B01DB9"/>
    <w:rsid w:val="00B07D52"/>
    <w:rsid w:val="00B25D00"/>
    <w:rsid w:val="00B4699E"/>
    <w:rsid w:val="00B475EE"/>
    <w:rsid w:val="00B51119"/>
    <w:rsid w:val="00B54738"/>
    <w:rsid w:val="00B54B38"/>
    <w:rsid w:val="00B56E62"/>
    <w:rsid w:val="00B70BB6"/>
    <w:rsid w:val="00B713CC"/>
    <w:rsid w:val="00B71404"/>
    <w:rsid w:val="00B73998"/>
    <w:rsid w:val="00B744AB"/>
    <w:rsid w:val="00B74EB0"/>
    <w:rsid w:val="00B809CB"/>
    <w:rsid w:val="00B81450"/>
    <w:rsid w:val="00B835AA"/>
    <w:rsid w:val="00B9312B"/>
    <w:rsid w:val="00B94BBB"/>
    <w:rsid w:val="00BA1B7A"/>
    <w:rsid w:val="00BA7118"/>
    <w:rsid w:val="00BD15C0"/>
    <w:rsid w:val="00BD2B09"/>
    <w:rsid w:val="00BD6FBA"/>
    <w:rsid w:val="00BF440A"/>
    <w:rsid w:val="00C03DA3"/>
    <w:rsid w:val="00C108FF"/>
    <w:rsid w:val="00C12CA8"/>
    <w:rsid w:val="00C31C1D"/>
    <w:rsid w:val="00C37CF3"/>
    <w:rsid w:val="00C434D4"/>
    <w:rsid w:val="00C65905"/>
    <w:rsid w:val="00C73B0D"/>
    <w:rsid w:val="00C77498"/>
    <w:rsid w:val="00C87264"/>
    <w:rsid w:val="00CA28D5"/>
    <w:rsid w:val="00CB43E6"/>
    <w:rsid w:val="00CC7DF0"/>
    <w:rsid w:val="00CD221F"/>
    <w:rsid w:val="00CD4CA9"/>
    <w:rsid w:val="00CD6EEF"/>
    <w:rsid w:val="00CE05FD"/>
    <w:rsid w:val="00CE4893"/>
    <w:rsid w:val="00CE7FA7"/>
    <w:rsid w:val="00CF100E"/>
    <w:rsid w:val="00CF1500"/>
    <w:rsid w:val="00D0077E"/>
    <w:rsid w:val="00D01922"/>
    <w:rsid w:val="00D0736E"/>
    <w:rsid w:val="00D25904"/>
    <w:rsid w:val="00D303B1"/>
    <w:rsid w:val="00D3625E"/>
    <w:rsid w:val="00D405A7"/>
    <w:rsid w:val="00D41FAF"/>
    <w:rsid w:val="00D513FB"/>
    <w:rsid w:val="00D60D66"/>
    <w:rsid w:val="00D73503"/>
    <w:rsid w:val="00D75D83"/>
    <w:rsid w:val="00D83DC2"/>
    <w:rsid w:val="00D8530D"/>
    <w:rsid w:val="00D8586F"/>
    <w:rsid w:val="00D859B9"/>
    <w:rsid w:val="00DA13F1"/>
    <w:rsid w:val="00DA2564"/>
    <w:rsid w:val="00DB542D"/>
    <w:rsid w:val="00DC08AA"/>
    <w:rsid w:val="00DD4F13"/>
    <w:rsid w:val="00DE34E6"/>
    <w:rsid w:val="00DF45BE"/>
    <w:rsid w:val="00DF753A"/>
    <w:rsid w:val="00E07BF8"/>
    <w:rsid w:val="00E21A71"/>
    <w:rsid w:val="00E220DB"/>
    <w:rsid w:val="00E244BF"/>
    <w:rsid w:val="00E31DAD"/>
    <w:rsid w:val="00E35961"/>
    <w:rsid w:val="00E55D23"/>
    <w:rsid w:val="00E87544"/>
    <w:rsid w:val="00E944F6"/>
    <w:rsid w:val="00E96554"/>
    <w:rsid w:val="00EA352D"/>
    <w:rsid w:val="00EA385F"/>
    <w:rsid w:val="00EB1096"/>
    <w:rsid w:val="00EB25DD"/>
    <w:rsid w:val="00EC514A"/>
    <w:rsid w:val="00EC649D"/>
    <w:rsid w:val="00EC7F20"/>
    <w:rsid w:val="00ED2F71"/>
    <w:rsid w:val="00EF48E7"/>
    <w:rsid w:val="00F00537"/>
    <w:rsid w:val="00F01860"/>
    <w:rsid w:val="00F02F7F"/>
    <w:rsid w:val="00F10DED"/>
    <w:rsid w:val="00F1209C"/>
    <w:rsid w:val="00F13308"/>
    <w:rsid w:val="00F17660"/>
    <w:rsid w:val="00F23562"/>
    <w:rsid w:val="00F354AF"/>
    <w:rsid w:val="00F45ABF"/>
    <w:rsid w:val="00F50D54"/>
    <w:rsid w:val="00F91DD3"/>
    <w:rsid w:val="00F9559A"/>
    <w:rsid w:val="00FC03B7"/>
    <w:rsid w:val="00FC24EA"/>
    <w:rsid w:val="00FD0B65"/>
    <w:rsid w:val="00FD757A"/>
    <w:rsid w:val="00FE3FEB"/>
    <w:rsid w:val="00FF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9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7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5710&amp;dst=441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95710&amp;dst=365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C3212-43ED-45F3-BFA3-47A9C8642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</TotalTime>
  <Pages>4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241</cp:revision>
  <cp:lastPrinted>2026-06-03T12:46:00Z</cp:lastPrinted>
  <dcterms:created xsi:type="dcterms:W3CDTF">2018-11-07T09:07:00Z</dcterms:created>
  <dcterms:modified xsi:type="dcterms:W3CDTF">2026-06-08T08:15:00Z</dcterms:modified>
</cp:coreProperties>
</file>